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B1E" w:rsidRDefault="00692B1E" w:rsidP="00692B1E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FC26E9" w:rsidRDefault="00692B1E" w:rsidP="00FC26E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483B3F"/>
          <w:sz w:val="18"/>
          <w:szCs w:val="18"/>
        </w:rPr>
      </w:pPr>
      <w:r>
        <w:t xml:space="preserve">    </w:t>
      </w:r>
      <w:r w:rsidR="00FC26E9">
        <w:rPr>
          <w:rStyle w:val="a7"/>
          <w:rFonts w:ascii="Arial" w:hAnsi="Arial" w:cs="Arial"/>
          <w:color w:val="483B3F"/>
          <w:sz w:val="18"/>
          <w:szCs w:val="18"/>
        </w:rPr>
        <w:t>Муниципальный земельный контроль в отношении земель сельскохозяйственного назначения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>
        <w:rPr>
          <w:color w:val="000000" w:themeColor="text1"/>
        </w:rPr>
        <w:t xml:space="preserve">      </w:t>
      </w:r>
      <w:bookmarkStart w:id="0" w:name="_GoBack"/>
      <w:bookmarkEnd w:id="0"/>
      <w:r w:rsidRPr="00FC26E9">
        <w:rPr>
          <w:color w:val="000000" w:themeColor="text1"/>
        </w:rPr>
        <w:t>Земли сельскохозяйственного назначения являются основным средством производства в сельском хозяйстве и в соответствии с законодательством, подлежат особой охране. Правила и порядок использования земель сельскохозяйственного назначения установлены Земельным кодексом Российской Федерации, Федеральным законом от 16.07.1998 № 101-ФЗ «О государственном регулировании обеспечения плодородия земель сельскохозяйственного назначения».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Основными задачами муниципального земельного контроля администрации городского округа Зарайск Московской области являются выявление и предотвращение самовольного снятия, порчи и уничтожения плодородного слоя почвы, выявление неиспользуемых сельскохозяйственных земель и принятие мер по вовлечению земель в сельскохозяйственный оборот, сохранению и воспроизводству плодородия земель.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 xml:space="preserve">Наибольшее количество правонарушений, выявляемых муниципальными инспекторами при проведении контрольно-надзорных мероприятий, связано с зарастанием земельных участков сорной и древесно-кустарниковой растительностью. Такие участки не используются в сельскохозяйственном производстве, на них беспорядочно растут деревья и кустарники, однолетние и многолетние сорные травы, не осуществляется выпас скота, работы по возделыванию сельскохозяйственных культур, не производится кошение трав. Длительное неиспользование земельного участка постепенно приводит к </w:t>
      </w:r>
      <w:proofErr w:type="spellStart"/>
      <w:r w:rsidRPr="00FC26E9">
        <w:rPr>
          <w:color w:val="000000" w:themeColor="text1"/>
        </w:rPr>
        <w:t>задернению</w:t>
      </w:r>
      <w:proofErr w:type="spellEnd"/>
      <w:r w:rsidRPr="00FC26E9">
        <w:rPr>
          <w:color w:val="000000" w:themeColor="text1"/>
        </w:rPr>
        <w:t xml:space="preserve"> плодородного слоя почвы корневой системой сорных трав, образуются земляные кочки. Со временем на участке происходит деградация земель, ввести такие земли в сельскохозяйственный оборот без проведения </w:t>
      </w:r>
      <w:proofErr w:type="spellStart"/>
      <w:r w:rsidRPr="00FC26E9">
        <w:rPr>
          <w:color w:val="000000" w:themeColor="text1"/>
        </w:rPr>
        <w:t>культуротехнических</w:t>
      </w:r>
      <w:proofErr w:type="spellEnd"/>
      <w:r w:rsidRPr="00FC26E9">
        <w:rPr>
          <w:color w:val="000000" w:themeColor="text1"/>
        </w:rPr>
        <w:t xml:space="preserve"> работ невозможно.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Постановлением Правительства Российской Федерации от 18.09.2020 № 1482 утверждены признаки неиспользования земельных участков из земель сельскохозяйственного назначения по целевому назначению или использования с нарушением законодательства Российской Федерации.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Так, например, признаками неиспользования земельных участков из земель сельскохозяйственного назначения по целевому назначению являются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наличие на 50 и более процентах площади земельного участка зарастания сорными растениями и (или) древесно-кустарниковой растительностью (за исключением пол</w:t>
      </w:r>
      <w:proofErr w:type="gramStart"/>
      <w:r w:rsidRPr="00FC26E9">
        <w:rPr>
          <w:color w:val="000000" w:themeColor="text1"/>
        </w:rPr>
        <w:t>е-</w:t>
      </w:r>
      <w:proofErr w:type="gramEnd"/>
      <w:r w:rsidRPr="00FC26E9">
        <w:rPr>
          <w:color w:val="000000" w:themeColor="text1"/>
        </w:rPr>
        <w:t xml:space="preserve"> и лесозащитных насаждений, плодовых и ягодных насаждений), и (или) наличие дерна, характеризующегося переплетением корней, побегов, корневищ многолетних сорных растений, глубина которого достигает 15 и более сантиметров (за исключением наличия дерна на земельных участках, предназначенных и используемых для выпаса сельскохозяйственных животных), и (или) распространение деградации земель.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На земельных участках, отнесенных в установленном порядке к особо ценным продуктивным сельскохозяйственным угодьям, неиспользуемыми считаются земельные участки при наличии указанных признаков на 20 и более процентах площади.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2. Признаками использования земельных участков из земель сельскохозяйственного назначения с нарушением законодательства Российской Федерации, например, являются: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а) наличие на земельном участке постройки, имеющей признаки самовольной;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б) загрязнение земельного участка химическими веществами, в том числе радиоактивными, отходами производства, отнесенными в соответствии с законодательством Российской Федерации к I и II классу опасности;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в) захламление земельного участка иными предметами, не связанными с ведением сельского хозяйства, на 20 и более процентов площади земельного участка.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lastRenderedPageBreak/>
        <w:t>Этим же постановлением Правительства Российской Федерации определен перечень сорных растений для установления признаков неиспользования земельных участков из земель сельскохозяйственного назначения по целевому назначению или использования с нарушением законодательства Российской Федерации.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 xml:space="preserve">Для нерадивых землепользователей в земельном законодательстве Российской Федерации предусмотрена административная ответственность. После передачи материалов в органы </w:t>
      </w:r>
      <w:proofErr w:type="spellStart"/>
      <w:r w:rsidRPr="00FC26E9">
        <w:rPr>
          <w:color w:val="000000" w:themeColor="text1"/>
        </w:rPr>
        <w:t>госземконтроля</w:t>
      </w:r>
      <w:proofErr w:type="spellEnd"/>
      <w:r w:rsidRPr="00FC26E9">
        <w:rPr>
          <w:color w:val="000000" w:themeColor="text1"/>
        </w:rPr>
        <w:t xml:space="preserve"> в отношении нарушителей земельного законодательства возбуждается производство по составу административного правонарушения: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ч. 2 ст. 8.7 КоАП РФ – невыполнение установленных требований и обязательных мероприятий по улучшению, защите земель и охране почв от ветровой, водной эрозии и предотвращению других процессов и иного негативного воздействия на окружающую среду, ухудшающих качественное состояние земел</w:t>
      </w:r>
      <w:proofErr w:type="gramStart"/>
      <w:r w:rsidRPr="00FC26E9">
        <w:rPr>
          <w:color w:val="000000" w:themeColor="text1"/>
        </w:rPr>
        <w:t>ь(</w:t>
      </w:r>
      <w:proofErr w:type="gramEnd"/>
      <w:r w:rsidRPr="00FC26E9">
        <w:rPr>
          <w:color w:val="000000" w:themeColor="text1"/>
        </w:rPr>
        <w:t>влечет наложение административного штрафа на граждан в размере от двадцати тысяч до пятидесяти тысяч рублей; на должностных лиц - от пятидесяти тысяч до ста тысяч рублей; на юридических лиц - от четырехсот тысяч до семисот тысяч рублей).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 xml:space="preserve">ч. 2 ст. 8.8 КоАП РФ </w:t>
      </w:r>
      <w:proofErr w:type="gramStart"/>
      <w:r w:rsidRPr="00FC26E9">
        <w:rPr>
          <w:color w:val="000000" w:themeColor="text1"/>
        </w:rPr>
        <w:t>-н</w:t>
      </w:r>
      <w:proofErr w:type="gramEnd"/>
      <w:r w:rsidRPr="00FC26E9">
        <w:rPr>
          <w:color w:val="000000" w:themeColor="text1"/>
        </w:rPr>
        <w:t>еиспользование земельного участка из земель сельскохозяйственного назначения, оборот которого регулируется Федеральным законом от 24.07.2002 г. № 101 –ФЗ «Об обороте земель сельскохозяйственного назначения» (влечет наложение административного штрафа на граждан в размере от 0,3% до 0,5% процента кадастровой стоимости земельного участка, но не менее трех тысяч рублей; на должностных лиц от 0,5% до 1,5% кадастровой стоимости, но не менее пяти тысяч рублей; на юридических лиц 2% до 10% процента кадастровой стоимости земельного участка, но не менее двухсот тысяч рублей).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Административная ответственность за зарастание земельного участка сорными растениями предусмотрена также законодательством Московской области.</w:t>
      </w:r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proofErr w:type="gramStart"/>
      <w:r w:rsidRPr="00FC26E9">
        <w:rPr>
          <w:color w:val="000000" w:themeColor="text1"/>
        </w:rPr>
        <w:t xml:space="preserve">Так, например, </w:t>
      </w:r>
      <w:proofErr w:type="spellStart"/>
      <w:r w:rsidRPr="00FC26E9">
        <w:rPr>
          <w:color w:val="000000" w:themeColor="text1"/>
        </w:rPr>
        <w:t>непроведение</w:t>
      </w:r>
      <w:proofErr w:type="spellEnd"/>
      <w:r w:rsidRPr="00FC26E9">
        <w:rPr>
          <w:color w:val="000000" w:themeColor="text1"/>
        </w:rPr>
        <w:t xml:space="preserve"> мероприятий по удалению с земельных участков борщевика Сосновского влечет предупреждение или наложение административного штрафа на граждан в размере от двух тысяч до пяти тысяч рублей; на должностных лиц - от двадцати тысяч до пятидесяти тысяч рублей; на юридических лиц - от ста пятидесяти тысяч до одного миллиона рублей (часть 5 статьи 6.11 Кодекса об административных правонарушениях Московской области).</w:t>
      </w:r>
      <w:proofErr w:type="gramEnd"/>
    </w:p>
    <w:p w:rsidR="00FC26E9" w:rsidRPr="00FC26E9" w:rsidRDefault="00FC26E9" w:rsidP="00FC26E9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 w:themeColor="text1"/>
        </w:rPr>
      </w:pPr>
      <w:r w:rsidRPr="00FC26E9">
        <w:rPr>
          <w:color w:val="000000" w:themeColor="text1"/>
        </w:rPr>
        <w:t>Земельный участок из земель сельскохозяйственного назначения может быть изъят у его собственника по решению суда. Статьей 6 Федерального закона от 24.07.2002 № 101-ФЗ «Об обороте земель сельскохозяйственного назначения» установлены случаи изъятия земельных участков из земель сельскохозяйственного назначения. Так, например, земельный участок из земель сельскохозяйственного назначения может быть изъят у собственника по решению суда в случае, если в рамках федерального государственного земельного контроля (надзора) на дату проведения контрольного (</w:t>
      </w:r>
      <w:proofErr w:type="gramStart"/>
      <w:r w:rsidRPr="00FC26E9">
        <w:rPr>
          <w:color w:val="000000" w:themeColor="text1"/>
        </w:rPr>
        <w:t xml:space="preserve">надзорного) </w:t>
      </w:r>
      <w:proofErr w:type="gramEnd"/>
      <w:r w:rsidRPr="00FC26E9">
        <w:rPr>
          <w:color w:val="000000" w:themeColor="text1"/>
        </w:rPr>
        <w:t>мероприятия выявлен факт неиспользования такого земельного участка по целевому назначению в течение трех и более лет, или если такой земельный участок используется с нарушением законодательства Российской Федерации, повлекшим за собой существенное снижение плодородия земель сельскохозяйственного назначения или причинение вреда окружающей среде.</w:t>
      </w:r>
    </w:p>
    <w:p w:rsidR="009D249B" w:rsidRDefault="00FC26E9" w:rsidP="00FC26E9">
      <w:pPr>
        <w:pStyle w:val="a6"/>
        <w:jc w:val="both"/>
      </w:pP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1F3"/>
    <w:rsid w:val="0017383E"/>
    <w:rsid w:val="001E0BC0"/>
    <w:rsid w:val="0026230A"/>
    <w:rsid w:val="002E7DD8"/>
    <w:rsid w:val="00407043"/>
    <w:rsid w:val="005A41F3"/>
    <w:rsid w:val="00692B1E"/>
    <w:rsid w:val="00716B58"/>
    <w:rsid w:val="007E129D"/>
    <w:rsid w:val="009E1C0A"/>
    <w:rsid w:val="00EB0B39"/>
    <w:rsid w:val="00FC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  <w:style w:type="character" w:styleId="a7">
    <w:name w:val="Strong"/>
    <w:basedOn w:val="a0"/>
    <w:uiPriority w:val="22"/>
    <w:qFormat/>
    <w:rsid w:val="00FC26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2B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92B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2B1E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692B1E"/>
    <w:pPr>
      <w:spacing w:after="0" w:line="240" w:lineRule="auto"/>
    </w:pPr>
  </w:style>
  <w:style w:type="character" w:styleId="a7">
    <w:name w:val="Strong"/>
    <w:basedOn w:val="a0"/>
    <w:uiPriority w:val="22"/>
    <w:qFormat/>
    <w:rsid w:val="00FC26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26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54184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847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519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275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6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73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1353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745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4000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217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996</Words>
  <Characters>5681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2024-12-11T09:33:00Z</dcterms:created>
  <dcterms:modified xsi:type="dcterms:W3CDTF">2024-12-11T09:33:00Z</dcterms:modified>
</cp:coreProperties>
</file>