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49B" w:rsidRPr="005A049B" w:rsidRDefault="005A049B" w:rsidP="005A049B">
      <w:pPr>
        <w:pStyle w:val="a3"/>
        <w:shd w:val="clear" w:color="auto" w:fill="FFFFFF"/>
        <w:rPr>
          <w:rFonts w:ascii="Tahoma" w:hAnsi="Tahoma" w:cs="Tahoma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У</w:t>
      </w:r>
      <w:r w:rsidRPr="005A049B">
        <w:rPr>
          <w:color w:val="333333"/>
          <w:sz w:val="28"/>
          <w:szCs w:val="28"/>
        </w:rPr>
        <w:t>правлени</w:t>
      </w:r>
      <w:r>
        <w:rPr>
          <w:color w:val="333333"/>
          <w:sz w:val="28"/>
          <w:szCs w:val="28"/>
        </w:rPr>
        <w:t>е</w:t>
      </w:r>
      <w:r w:rsidRPr="005A049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имущественными и земельными </w:t>
      </w:r>
      <w:r w:rsidRPr="005A049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отношениями Администрации Атюрьевского муниципального района продолжает осуществлят</w:t>
      </w:r>
      <w:r w:rsidR="00FF0C83">
        <w:rPr>
          <w:color w:val="333333"/>
          <w:sz w:val="28"/>
          <w:szCs w:val="28"/>
        </w:rPr>
        <w:t>ь</w:t>
      </w:r>
      <w:r>
        <w:rPr>
          <w:color w:val="333333"/>
          <w:sz w:val="28"/>
          <w:szCs w:val="28"/>
        </w:rPr>
        <w:t xml:space="preserve"> работу по </w:t>
      </w:r>
      <w:r w:rsidRPr="005A049B">
        <w:rPr>
          <w:color w:val="333333"/>
          <w:sz w:val="28"/>
          <w:szCs w:val="28"/>
        </w:rPr>
        <w:t xml:space="preserve">земельному контролю в отношении земель сельскохозяйственного назначения и </w:t>
      </w:r>
      <w:proofErr w:type="gramStart"/>
      <w:r w:rsidRPr="005A049B">
        <w:rPr>
          <w:color w:val="333333"/>
          <w:sz w:val="28"/>
          <w:szCs w:val="28"/>
        </w:rPr>
        <w:t>земель</w:t>
      </w:r>
      <w:proofErr w:type="gramEnd"/>
      <w:r w:rsidRPr="005A049B">
        <w:rPr>
          <w:color w:val="333333"/>
          <w:sz w:val="28"/>
          <w:szCs w:val="28"/>
        </w:rPr>
        <w:t xml:space="preserve"> находящихся в собст</w:t>
      </w:r>
      <w:r>
        <w:rPr>
          <w:color w:val="333333"/>
          <w:sz w:val="28"/>
          <w:szCs w:val="28"/>
        </w:rPr>
        <w:t xml:space="preserve">венности граждан на территории </w:t>
      </w:r>
      <w:r w:rsidRPr="005A049B">
        <w:rPr>
          <w:color w:val="333333"/>
          <w:sz w:val="28"/>
          <w:szCs w:val="28"/>
        </w:rPr>
        <w:t>района. Муниципальный земельный контроль осуществляется в форме:</w:t>
      </w:r>
    </w:p>
    <w:p w:rsidR="005A049B" w:rsidRPr="005A049B" w:rsidRDefault="005A049B" w:rsidP="005A04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проведения плановых и внеплановых проверок (документарная проверка, выездная проверка, рейдовый осмотр).</w:t>
      </w:r>
    </w:p>
    <w:p w:rsidR="005A049B" w:rsidRPr="005A049B" w:rsidRDefault="005A049B" w:rsidP="005A04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проведения контрольно (надзорных) мероприятий без взаимодействия с контролируемым лицом (выездное обследование, наблюдение за соблюдением обязательных требований).</w:t>
      </w:r>
    </w:p>
    <w:p w:rsidR="005A049B" w:rsidRPr="005A049B" w:rsidRDefault="005A049B" w:rsidP="005A04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мероприятия, направленные на профилактику нарушений обязательных требований (информирование, консультирование, объявление предостережения).</w:t>
      </w:r>
    </w:p>
    <w:p w:rsidR="005A049B" w:rsidRPr="005A049B" w:rsidRDefault="00FF0C83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Управление</w:t>
      </w:r>
      <w:r w:rsidR="005A049B"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осуществляет муниципальный земельный </w:t>
      </w:r>
      <w:proofErr w:type="gramStart"/>
      <w:r w:rsidR="005A049B"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контроль за</w:t>
      </w:r>
      <w:proofErr w:type="gramEnd"/>
      <w:r w:rsidR="005A049B"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соблюдением:</w:t>
      </w:r>
    </w:p>
    <w:p w:rsidR="005A049B" w:rsidRPr="005A049B" w:rsidRDefault="005A049B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 лицом, не имеющим предусмотренных законодательством прав на них;</w:t>
      </w:r>
    </w:p>
    <w:p w:rsidR="005A049B" w:rsidRPr="005A049B" w:rsidRDefault="005A049B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5A049B" w:rsidRPr="005A049B" w:rsidRDefault="005A049B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огородничества, в указанных целях в течение установленного срока;</w:t>
      </w:r>
    </w:p>
    <w:p w:rsidR="005A049B" w:rsidRPr="005A049B" w:rsidRDefault="005A049B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обязательных требований, связанных с обязанностью по приведению земель в состояние, пригодное для использования по целевому назначению;</w:t>
      </w:r>
    </w:p>
    <w:p w:rsidR="005A049B" w:rsidRPr="005A049B" w:rsidRDefault="005A049B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исполнения предписаний об устранении нарушений обязательных требований, выданных должностными лицами, уполномоченными осуществлять муниципальный земельный контроль, в пределах их компетенции.</w:t>
      </w:r>
    </w:p>
    <w:p w:rsidR="005A049B" w:rsidRPr="005A049B" w:rsidRDefault="005A049B" w:rsidP="00FF0C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случае выявления в ходе </w:t>
      </w:r>
      <w:proofErr w:type="gramStart"/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проведения проверки нарушения требований земельного законодательства</w:t>
      </w:r>
      <w:proofErr w:type="gramEnd"/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лица, виновные в совершении земельных правонарушений, несут административную ответственность в порядке, установленном законодательством с последующим наложением штрафа. В случае выявления в ходе мероприятия без взаимодействия с контролируемым лицом нарушения требований земельного законодательства </w:t>
      </w: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контролируемому лицу объявляется предостережение о недопустимости нарушения обязательных требований. А также </w:t>
      </w:r>
      <w:r w:rsidR="00FF0C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управление </w:t>
      </w:r>
      <w:bookmarkStart w:id="0" w:name="_GoBack"/>
      <w:bookmarkEnd w:id="0"/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направляет сведения подтверждающие неиспользование земельного участка в Федеральную налоговую службу для исчисления земельного налога по повышенной ставке.</w:t>
      </w:r>
    </w:p>
    <w:p w:rsidR="005A049B" w:rsidRPr="005A049B" w:rsidRDefault="005A049B" w:rsidP="005A049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19"/>
          <w:szCs w:val="19"/>
          <w:lang w:eastAsia="ru-RU"/>
        </w:rPr>
      </w:pPr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в силу особого режима повышенной правовой охраны земель сельскохозяйственного назначения законодателем предусмотрен и иной вид ответственности. В соответствии со ст. 6 Федерального </w:t>
      </w:r>
      <w:hyperlink r:id="rId6" w:history="1">
        <w:r w:rsidRPr="005A049B">
          <w:rPr>
            <w:rFonts w:ascii="Times New Roman" w:eastAsia="Times New Roman" w:hAnsi="Times New Roman" w:cs="Times New Roman"/>
            <w:color w:val="2DA817"/>
            <w:sz w:val="28"/>
            <w:szCs w:val="28"/>
            <w:u w:val="single"/>
            <w:lang w:eastAsia="ru-RU"/>
          </w:rPr>
          <w:t>закона</w:t>
        </w:r>
      </w:hyperlink>
      <w:r w:rsidRPr="005A0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 24.07.2002 № 101-ФЗ «Об обороте земель сельскохозяйственного назначения» допускается принудительное изъятие земельных участков из земель сельскохозяйственного назначения и прекращение прав на такие земельные участки при неиспользовании их по целевому назначению или использовании с нарушением законодательства Российской Федерации.</w:t>
      </w:r>
    </w:p>
    <w:p w:rsidR="009D249B" w:rsidRDefault="00FF0C83" w:rsidP="005A049B">
      <w:pPr>
        <w:pStyle w:val="a6"/>
        <w:jc w:val="both"/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60058"/>
    <w:multiLevelType w:val="multilevel"/>
    <w:tmpl w:val="AA0E4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1F3"/>
    <w:rsid w:val="0017383E"/>
    <w:rsid w:val="001E0BC0"/>
    <w:rsid w:val="0026230A"/>
    <w:rsid w:val="002E7DD8"/>
    <w:rsid w:val="00407043"/>
    <w:rsid w:val="005A049B"/>
    <w:rsid w:val="005A41F3"/>
    <w:rsid w:val="00692B1E"/>
    <w:rsid w:val="00716B58"/>
    <w:rsid w:val="007E129D"/>
    <w:rsid w:val="009E1C0A"/>
    <w:rsid w:val="00EB0B39"/>
    <w:rsid w:val="00FC26E9"/>
    <w:rsid w:val="00FF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B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2B1E"/>
    <w:pPr>
      <w:spacing w:after="0" w:line="240" w:lineRule="auto"/>
    </w:pPr>
  </w:style>
  <w:style w:type="character" w:styleId="a7">
    <w:name w:val="Strong"/>
    <w:basedOn w:val="a0"/>
    <w:uiPriority w:val="22"/>
    <w:qFormat/>
    <w:rsid w:val="00FC26E9"/>
    <w:rPr>
      <w:b/>
      <w:bCs/>
    </w:rPr>
  </w:style>
  <w:style w:type="character" w:styleId="a8">
    <w:name w:val="Hyperlink"/>
    <w:basedOn w:val="a0"/>
    <w:uiPriority w:val="99"/>
    <w:semiHidden/>
    <w:unhideWhenUsed/>
    <w:rsid w:val="005A04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B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2B1E"/>
    <w:pPr>
      <w:spacing w:after="0" w:line="240" w:lineRule="auto"/>
    </w:pPr>
  </w:style>
  <w:style w:type="character" w:styleId="a7">
    <w:name w:val="Strong"/>
    <w:basedOn w:val="a0"/>
    <w:uiPriority w:val="22"/>
    <w:qFormat/>
    <w:rsid w:val="00FC26E9"/>
    <w:rPr>
      <w:b/>
      <w:bCs/>
    </w:rPr>
  </w:style>
  <w:style w:type="character" w:styleId="a8">
    <w:name w:val="Hyperlink"/>
    <w:basedOn w:val="a0"/>
    <w:uiPriority w:val="99"/>
    <w:semiHidden/>
    <w:unhideWhenUsed/>
    <w:rsid w:val="005A04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18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4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1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27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6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73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353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459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1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46E7F82D1BFC86F06C867C5F14FB8DD969321C418CBCDF15DC6B15F1FO704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2024-12-11T09:39:00Z</dcterms:created>
  <dcterms:modified xsi:type="dcterms:W3CDTF">2024-12-11T09:39:00Z</dcterms:modified>
</cp:coreProperties>
</file>