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26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ноября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CD7610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586D20">
        <w:rPr>
          <w:rFonts w:ascii="Times New Roman" w:eastAsia="Times New Roman" w:hAnsi="Times New Roman" w:cs="Times New Roman"/>
          <w:b/>
          <w:kern w:val="0"/>
          <w:lang w:eastAsia="ar-SA" w:bidi="ar-SA"/>
        </w:rPr>
        <w:t>8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547FF0" w:rsidRPr="00DF453C" w:rsidRDefault="00547FF0" w:rsidP="00547FF0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F0FF1" w:rsidRDefault="00BF0FF1" w:rsidP="00BF0FF1">
      <w:pPr>
        <w:pStyle w:val="afa"/>
        <w:rPr>
          <w:noProof/>
        </w:rPr>
      </w:pPr>
    </w:p>
    <w:p w:rsidR="00BF0FF1" w:rsidRDefault="00BF0FF1" w:rsidP="00BF0FF1">
      <w:pPr>
        <w:jc w:val="center"/>
        <w:rPr>
          <w:rFonts w:ascii="Times New Roman" w:hAnsi="Times New Roman"/>
          <w:b/>
          <w:sz w:val="28"/>
          <w:szCs w:val="28"/>
        </w:rPr>
      </w:pPr>
    </w:p>
    <w:p w:rsidR="00586D20" w:rsidRDefault="00586D20" w:rsidP="00586D2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86D20" w:rsidRPr="00973948" w:rsidRDefault="00586D20" w:rsidP="00586D20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86D20" w:rsidRDefault="00586D20" w:rsidP="00586D20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86D20" w:rsidRPr="00973948" w:rsidRDefault="00586D20" w:rsidP="00586D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6D20" w:rsidRPr="007614FF" w:rsidRDefault="00586D20" w:rsidP="00586D20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586D20" w:rsidRPr="00FF303F" w:rsidRDefault="00586D20" w:rsidP="00586D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D20" w:rsidRPr="00FF303F" w:rsidRDefault="00586D20" w:rsidP="00586D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«26» ноября</w:t>
      </w:r>
      <w:r w:rsidRPr="00FF303F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F303F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FF303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46</w:t>
      </w:r>
    </w:p>
    <w:p w:rsidR="00586D20" w:rsidRPr="003028AF" w:rsidRDefault="00586D20" w:rsidP="00586D20">
      <w:pPr>
        <w:jc w:val="center"/>
        <w:rPr>
          <w:rFonts w:ascii="Times New Roman" w:hAnsi="Times New Roman" w:cs="Times New Roman"/>
          <w:sz w:val="28"/>
          <w:szCs w:val="28"/>
        </w:rPr>
      </w:pPr>
      <w:r w:rsidRPr="003028AF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Кишалы</w:t>
      </w:r>
      <w:proofErr w:type="spellEnd"/>
    </w:p>
    <w:p w:rsidR="00586D20" w:rsidRDefault="00586D20" w:rsidP="00586D20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D20" w:rsidRPr="00FF303F" w:rsidRDefault="00586D20" w:rsidP="00586D20">
      <w:pPr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D20" w:rsidRPr="00586D20" w:rsidRDefault="00586D20" w:rsidP="00586D20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 Положения</w:t>
      </w:r>
      <w:r w:rsidRPr="00586D20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586D2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порядке проведения инвентаризации муниципального имущества и о создании комиссии по инвентаризации муниципального имущества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D20" w:rsidRPr="00586D20" w:rsidRDefault="00586D20" w:rsidP="00586D20">
      <w:pPr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 xml:space="preserve">Руководствуясь статьями 296, </w:t>
      </w:r>
      <w:hyperlink r:id="rId6" w:history="1">
        <w:r w:rsidRPr="00586D20">
          <w:rPr>
            <w:rFonts w:ascii="Times New Roman" w:hAnsi="Times New Roman" w:cs="Times New Roman"/>
            <w:sz w:val="28"/>
            <w:szCs w:val="28"/>
          </w:rPr>
          <w:t>298</w:t>
        </w:r>
      </w:hyperlink>
      <w:r w:rsidRPr="00586D20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586D20">
          <w:rPr>
            <w:rFonts w:ascii="Times New Roman" w:hAnsi="Times New Roman" w:cs="Times New Roman"/>
            <w:sz w:val="28"/>
            <w:szCs w:val="28"/>
          </w:rPr>
          <w:t>299</w:t>
        </w:r>
      </w:hyperlink>
      <w:r w:rsidRPr="00586D20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Федеральным законом от 06.10.2003 г. № 131-ФЗ "Об общих принципах организации местного самоуправления в Российской Федерации",</w:t>
      </w:r>
      <w:r w:rsidRPr="00586D20">
        <w:rPr>
          <w:rFonts w:ascii="Times New Roman" w:hAnsi="Times New Roman" w:cs="Times New Roman"/>
          <w:color w:val="000000"/>
          <w:sz w:val="28"/>
          <w:szCs w:val="28"/>
        </w:rPr>
        <w:t>», Федеральным законом от 06.12.2011 г. № 402-ФЗ «О бухгалтерском учете», руководствуясь Приказом Министерства финансов Российской Федерации от 01.12.2010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</w:t>
      </w:r>
      <w:proofErr w:type="gramEnd"/>
      <w:r w:rsidRPr="00586D20">
        <w:rPr>
          <w:rFonts w:ascii="Times New Roman" w:hAnsi="Times New Roman" w:cs="Times New Roman"/>
          <w:color w:val="000000"/>
          <w:sz w:val="28"/>
          <w:szCs w:val="28"/>
        </w:rPr>
        <w:t xml:space="preserve">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Приказом Министерства финансов Российской Федерации</w:t>
      </w:r>
      <w:r w:rsidRPr="00586D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от 13 июня 1995 г. № 49 «Об утверждении методических указаний по инвентаризации имущества и финансовых обязательств»,</w:t>
      </w:r>
      <w:r w:rsidRPr="00586D20">
        <w:rPr>
          <w:rFonts w:ascii="Times New Roman" w:hAnsi="Times New Roman" w:cs="Times New Roman"/>
          <w:sz w:val="28"/>
          <w:szCs w:val="28"/>
        </w:rPr>
        <w:t xml:space="preserve"> в целях контроля упорядочения использования </w:t>
      </w:r>
      <w:r w:rsidRPr="00586D20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имущества, администрация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Кишалинскоего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D20" w:rsidRPr="00586D20" w:rsidRDefault="00586D20" w:rsidP="00586D20">
      <w:pPr>
        <w:spacing w:before="1"/>
        <w:ind w:left="3" w:right="6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     1. Утвердить Положение о порядке проведения инвентаризации муниципального имущества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</w:t>
      </w:r>
      <w:r w:rsidRPr="00586D20">
        <w:rPr>
          <w:rFonts w:ascii="Times New Roman" w:hAnsi="Times New Roman" w:cs="Times New Roman"/>
          <w:spacing w:val="-2"/>
          <w:sz w:val="28"/>
          <w:szCs w:val="28"/>
        </w:rPr>
        <w:t>состав</w:t>
      </w:r>
      <w:r w:rsidRPr="00586D20">
        <w:rPr>
          <w:rFonts w:ascii="Times New Roman" w:hAnsi="Times New Roman" w:cs="Times New Roman"/>
          <w:sz w:val="28"/>
          <w:szCs w:val="28"/>
        </w:rPr>
        <w:t xml:space="preserve"> инвентаризационной</w:t>
      </w:r>
      <w:r w:rsidRPr="00586D2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pacing w:val="-2"/>
          <w:sz w:val="28"/>
          <w:szCs w:val="28"/>
        </w:rPr>
        <w:t>комиссии</w:t>
      </w:r>
      <w:r w:rsidRPr="00586D20">
        <w:rPr>
          <w:rFonts w:ascii="Times New Roman" w:hAnsi="Times New Roman" w:cs="Times New Roman"/>
          <w:sz w:val="28"/>
          <w:szCs w:val="28"/>
        </w:rPr>
        <w:t>, согласно Приложениям к настоящему постановлению.</w:t>
      </w:r>
    </w:p>
    <w:p w:rsidR="00586D20" w:rsidRPr="00586D20" w:rsidRDefault="00586D20" w:rsidP="00586D2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     2.  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586D20" w:rsidRPr="00586D20" w:rsidRDefault="00586D20" w:rsidP="00586D2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86D2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3.  Настоящее постановление подлежит размещению на официальном сайте </w:t>
      </w:r>
      <w:proofErr w:type="spellStart"/>
      <w:r w:rsidRPr="00586D20">
        <w:rPr>
          <w:rFonts w:ascii="Times New Roman" w:hAnsi="Times New Roman" w:cs="Times New Roman"/>
          <w:b w:val="0"/>
          <w:bCs w:val="0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Атюрьевского муниципального района Республики Мордовия и вступает в силу с момента подписания.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D20" w:rsidRPr="00586D20" w:rsidRDefault="00586D20" w:rsidP="00586D20">
      <w:pPr>
        <w:pStyle w:val="ad"/>
        <w:spacing w:before="4"/>
        <w:jc w:val="both"/>
      </w:pPr>
    </w:p>
    <w:p w:rsidR="00586D20" w:rsidRPr="00586D20" w:rsidRDefault="00586D20" w:rsidP="00586D20">
      <w:pPr>
        <w:pStyle w:val="ad"/>
        <w:spacing w:line="276" w:lineRule="auto"/>
        <w:ind w:right="4483"/>
        <w:jc w:val="both"/>
      </w:pPr>
      <w:r w:rsidRPr="00586D20">
        <w:t xml:space="preserve">Глава </w:t>
      </w:r>
      <w:proofErr w:type="spellStart"/>
      <w:r w:rsidRPr="00586D20">
        <w:t>Кишалинского</w:t>
      </w:r>
      <w:proofErr w:type="spellEnd"/>
      <w:r w:rsidRPr="00586D20">
        <w:t xml:space="preserve"> сельского поселения Атюрьевского муниципального </w:t>
      </w:r>
      <w:r w:rsidRPr="00586D20">
        <w:rPr>
          <w:spacing w:val="-4"/>
        </w:rPr>
        <w:t xml:space="preserve"> </w:t>
      </w:r>
      <w:r w:rsidRPr="00586D20">
        <w:t>района</w:t>
      </w:r>
    </w:p>
    <w:p w:rsidR="00586D20" w:rsidRPr="00586D20" w:rsidRDefault="00586D20" w:rsidP="00586D20">
      <w:pPr>
        <w:pStyle w:val="ad"/>
        <w:tabs>
          <w:tab w:val="left" w:pos="7041"/>
        </w:tabs>
        <w:spacing w:line="321" w:lineRule="exact"/>
        <w:jc w:val="both"/>
      </w:pPr>
      <w:r w:rsidRPr="00586D20">
        <w:t>Республики Мордовия</w:t>
      </w:r>
      <w:r w:rsidRPr="00586D20">
        <w:tab/>
      </w:r>
      <w:r>
        <w:t xml:space="preserve">  </w:t>
      </w:r>
      <w:bookmarkStart w:id="0" w:name="_GoBack"/>
      <w:bookmarkEnd w:id="0"/>
      <w:r w:rsidRPr="00586D20">
        <w:t xml:space="preserve">         П.Н. Левин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ab/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586D20" w:rsidRPr="00586D20" w:rsidTr="00A24F42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586D20" w:rsidRPr="00586D20" w:rsidRDefault="00586D20" w:rsidP="00586D20">
            <w:pPr>
              <w:pStyle w:val="af1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  <w:r w:rsidRPr="00586D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 1</w:t>
            </w: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  <w:r w:rsidRPr="00586D20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6D20">
              <w:rPr>
                <w:rFonts w:ascii="Times New Roman" w:hAnsi="Times New Roman" w:cs="Times New Roman"/>
                <w:sz w:val="28"/>
                <w:szCs w:val="28"/>
              </w:rPr>
              <w:t>Кишалинского</w:t>
            </w:r>
            <w:proofErr w:type="spellEnd"/>
            <w:r w:rsidRPr="00586D2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  <w:r w:rsidRPr="00586D20">
              <w:rPr>
                <w:rFonts w:ascii="Times New Roman" w:hAnsi="Times New Roman" w:cs="Times New Roman"/>
                <w:sz w:val="28"/>
                <w:szCs w:val="28"/>
              </w:rPr>
              <w:t>от  «__»______2024 года № ____</w:t>
            </w:r>
          </w:p>
        </w:tc>
      </w:tr>
    </w:tbl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sz w:val="28"/>
          <w:szCs w:val="28"/>
        </w:rPr>
        <w:t xml:space="preserve">о порядке проведения инвентаризации муниципального имущества </w:t>
      </w:r>
      <w:proofErr w:type="spellStart"/>
      <w:r w:rsidRPr="00586D20">
        <w:rPr>
          <w:rFonts w:ascii="Times New Roman" w:hAnsi="Times New Roman" w:cs="Times New Roman"/>
          <w:b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sz w:val="28"/>
          <w:szCs w:val="28"/>
        </w:rPr>
        <w:t>1. Общие положения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1.1. Настоящее Положение определяет порядок проведения инвентаризации имущества, находящегося в собственности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>далее - муниципальное имущество).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1.2. 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 xml:space="preserve">Инвентаризация муниципального имущества проводится в соответствии с Конституцией Российской Федерации, </w:t>
      </w:r>
      <w:hyperlink r:id="rId8" w:history="1">
        <w:r w:rsidRPr="00586D20">
          <w:rPr>
            <w:rFonts w:ascii="Times New Roman" w:hAnsi="Times New Roman" w:cs="Times New Roman"/>
            <w:sz w:val="28"/>
            <w:szCs w:val="28"/>
          </w:rPr>
          <w:t>Гражданским кодексом</w:t>
        </w:r>
      </w:hyperlink>
      <w:r w:rsidRPr="00586D20">
        <w:rPr>
          <w:rFonts w:ascii="Times New Roman" w:hAnsi="Times New Roman" w:cs="Times New Roman"/>
          <w:sz w:val="28"/>
          <w:szCs w:val="28"/>
        </w:rPr>
        <w:t xml:space="preserve"> Российской Федерации, общепризнанными принципами и нормами международного права, Федеральным законом от 06.10.2003 г. № 131-ФЗ "Об общих принципах организации местного самоуправления в Российской Федерации", Федеральным законом от 06.12.2011 г. № 402-ФЗ "О бухгалтерском учете", иными федеральными законами, Приказом Министерства финансов Российской Федерации от 01.12.2010 г. № 157н "Об утверждении Единого плана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применению", методическими указаниями по инвентаризации имущества и финансовых обязательств, утвержденными Приказом Министерства финансов Российской Федерации от 13.06.1995 г. № 49, издаваемыми в соответствии с ними иными нормативными правовыми актами Российской Федерации, законами Республики Мордовия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поселения, иными муниципальными правовыми актами, а также настоящим Положением.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1.3. Для целей настоящего Положения определяются следующие виды инвентаризации: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1.3.1. Инвентаризация муниципальной казны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инвентаризация муниципальной казны) - инвентаризация муниципального имущества, не закрепленного за муниципальными предприятиями и учреждениями на праве хозяйственного ведения или оперативного управления, проводимая на основании распоряжения главы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глава поселения).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1.3.2. Внутренняя инвентаризация - инвентаризация имущества и обязательств, проводимая муниципальными предприятиями и учреждениями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lastRenderedPageBreak/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сельское поселение) на основании приказов руководителей муниципальных предприятий и учреждений.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1.3.3. Инициативная инвентаризация- инвентаризация муниципального имущества, закрепленного на праве хозяйственного ведения или оперативного управления за муниципальными предприятиями и учреждениями, проводимая на основании распоряжения главы поселения.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1.4. Основными целями инвентаризации муниципального имущества являются: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1.4.1. Выявление фактического наличия муниципального имущества.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1.4.2. Сопоставление фактического наличия имущества с данными бухгалтерского учета, проверка полноты отражения в учете обязательств.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1.4.3. Анализ и повышение эффективности использования муниципального имущества.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1.4.4. Повышение качества содержания и эксплуатации муниципального имущества.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1.4.5. Регистрация, постановка на учет выявленного неучтенного муниципального имущества.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1.4.6. Определение обоснованности затрат бюджета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>далее - местный бюджет) на содержание муниципального имущества.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1.4.7. Уточнение Единого реестра муниципальной собственности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>далее - Единый реестр муниципальной собственности).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1.4.8. 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Приведение в соответствие с установленными нормативно-правовыми актами Российской Федерации, нормативно-правовыми актами Республики Мордовия, муниципальными правовыми актами Атюрьевского района, муниципальными правовыми актами сельского поселения, порядком действий по владению, пользованию и распоряжению муниципальным имуществом.</w:t>
      </w:r>
      <w:proofErr w:type="gramEnd"/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1.5. Основными задачами инвентаризации муниципального имущества являются: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1.5.1. Выявление несоответствия между указанным в документах состоянием объектов муниципального имущества с их фактическим состоянием.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1.5.2. Выявление объектов недвижимого имущества, право собственности сельского поселения, на которые не зарегистрировано в установленном порядке.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1.5.3. Выявление объектов движимого имущества, принадлежащих сельскому поселению на праве собственности, не учтенных в установленном порядке.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1.5.4. Выявление неиспользуемого или используемого не по назначению муниципального имущества.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1.5.5. Выявление бесхозяйного имущества.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1.5.6. Формирование перечня муниципального имущества, не подлежащего приватизации.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lastRenderedPageBreak/>
        <w:t>1.5.7. Формирование перечня муниципального имущества, подлежащего приватизации, для включения его в прогнозный план приватизации муниципального имущества.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1.5.8. Формирование перечня муниципального имущества, подлежащего перепрофилированию.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1.5.9. Выявление фактов нарушения нормативно-правовых актов Российской Федерации, нормативно-правовых актов Республики Мордовия, правовых актов Атюрьевского района, правовых актов сельского поселения, регулирующих порядок владения, пользования и распоряжения муниципальным имуществом.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1.6. Уполномоченным органом, осуществляющим контроль за проведением инвентаризации муниципального имущества, является администрация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>далее - администрация).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sz w:val="28"/>
          <w:szCs w:val="28"/>
        </w:rPr>
        <w:t>2. Особенности проведения инвентаризации муниципальной казны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2.1. Инвентаризация муниципальной казны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>далее - муниципальная казна) проводится на основании распоряжения главы поселения, в котором указываются сроки проведения инвентаризации, а также прилагается перечень имущества муниципальной казны.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2.2. Для проведения инвентаризации муниципальной казны, анализа и обобщения результатов инвентаризации муниципального имущества распоряжением главы создается инвентаризационная комиссия.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2.3. Инвентаризационная комиссия создается на время проведения конкретной инвентаризации. Инвентаризационная комиссия состоит из председателя, секретаря инвентаризационной комиссии и 3 членов инвентаризационной комиссии.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2.4. Для участия в проведении инвентаризации муниципальной казны администрация вправе привлекать организации, осуществляющие деятельность в сфере юридических, бухгалтерских, оценочных, аудиторских и иных услуг в соответствии с законодательством Российской Федерации о размещении заказов на поставки товаров, выполнение работ, оказание услуг для государственных и муниципальных нужд.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2.6. Инвентаризация муниципального имущества, находящегося в муниципальной казне, производится на основании данных учета имущества, составляющего муниципальную казну, и Единого реестра муниципальной собственности.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2.7. Инвентаризационная комиссия при проведении инвентаризации муниципальной казны осуществляет следующие действия: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2.7.1. Проводит сверку данных о муниципальном имуществе, находящемся в муниципальной казне, с фактическим наличием муниципального имущества, находящегося в муниципальной казне.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2.7.2. 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 xml:space="preserve">Производит осмотр муниципального имущества, находящегося в муниципальной казне, и заносит в инвентаризационные описи или акты инвентаризации (далее - описи или акты) полное их наименование, </w:t>
      </w:r>
      <w:r w:rsidRPr="00586D20">
        <w:rPr>
          <w:rFonts w:ascii="Times New Roman" w:hAnsi="Times New Roman" w:cs="Times New Roman"/>
          <w:sz w:val="28"/>
          <w:szCs w:val="28"/>
        </w:rPr>
        <w:lastRenderedPageBreak/>
        <w:t>назначение, инвентарные номера и основные технические или эксплуатационные показатели.</w:t>
      </w:r>
      <w:proofErr w:type="gramEnd"/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2.7.3. Проверяет наличие правоустанавливающих документов на муниципальное имущество, находящееся в муниципальной казне.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2.7.4. При выявлении объектов муниципального имущества, находящегося в муниципальной казне, не принятых на учет, а также объектов, по которым отсутствуют или указаны неправильные данные, характеризующие их, комиссия включает в опись или акт правильные сведения и технические показатели по этим объектам.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2.7.5. При выявлении муниципального имущества, находящегося в муниципальной казне, без правоустанавливающих документов инвентаризационная комиссия отражает данный факт в описи или акте.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2.7.6. В случае выявления объектов муниципального имущества, находящегося в муниципальной казне, не подлежащих дальнейшей эксплуатации и восстановление которых не представляется возможным, инвентаризационная комиссия составляет отдельную опись или акт с указанием времени ввода в эксплуатацию и причин, приведших эти объекты к непригодности (порча, полный износ и т.п.).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2.7.8. Обеспечивает полноту и точность внесения в описи или акты данных о фактическом наличии муниципального имущества, находящегося в муниципальной казне, правильность и своевременность оформления материалов инвентаризации муниципального имущества, находящегося в муниципальной казне.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2.7.9. Осуществляет иные действия, связанные с проведением инвентаризации муниципального имущества, предусмотренные действующим законодательством Российской Федерации.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sz w:val="28"/>
          <w:szCs w:val="28"/>
        </w:rPr>
        <w:t>3. Особенности проведения инвентаризации имущества,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86D20">
        <w:rPr>
          <w:rFonts w:ascii="Times New Roman" w:hAnsi="Times New Roman" w:cs="Times New Roman"/>
          <w:b/>
          <w:sz w:val="28"/>
          <w:szCs w:val="28"/>
        </w:rPr>
        <w:t>закрепленного</w:t>
      </w:r>
      <w:proofErr w:type="gramEnd"/>
      <w:r w:rsidRPr="00586D20">
        <w:rPr>
          <w:rFonts w:ascii="Times New Roman" w:hAnsi="Times New Roman" w:cs="Times New Roman"/>
          <w:b/>
          <w:sz w:val="28"/>
          <w:szCs w:val="28"/>
        </w:rPr>
        <w:t xml:space="preserve"> за муниципальными предприятиями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sz w:val="28"/>
          <w:szCs w:val="28"/>
        </w:rPr>
        <w:t>и учреждениями на праве хозяйственного ведения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sz w:val="28"/>
          <w:szCs w:val="28"/>
        </w:rPr>
        <w:t>или оперативного управления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3.1. Количество внутренних инвентаризаций в отчетном году, дата их проведения, перечень имущества и финансовых обязательств, проверяемых при каждой 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 xml:space="preserve"> них, устанавливаются руководителем муниципального предприятия или учреждения.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3.2. В муниципальном предприятии или учреждении внутренняя инвентаризация проводится инвентаризационной комиссией, создаваемой руководителем муниципального предприятия или учреждения.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3.3. Руководитель муниципального предприятия или учреждения 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утверждает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 xml:space="preserve"> результаты проведения внутренней инвентаризации и представляет их в администрацию в течение 10 рабочих дней со дня окончания инвентаризации</w:t>
      </w:r>
      <w:r w:rsidRPr="00586D20">
        <w:rPr>
          <w:rFonts w:ascii="Times New Roman" w:hAnsi="Times New Roman" w:cs="Times New Roman"/>
          <w:b/>
          <w:sz w:val="28"/>
          <w:szCs w:val="28"/>
        </w:rPr>
        <w:t>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3.4. В целях 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 xml:space="preserve"> наличием имущества, закрепленного за муниципальными предприятиями и учреждениями на праве хозяйственного </w:t>
      </w:r>
      <w:r w:rsidRPr="00586D20">
        <w:rPr>
          <w:rFonts w:ascii="Times New Roman" w:hAnsi="Times New Roman" w:cs="Times New Roman"/>
          <w:sz w:val="28"/>
          <w:szCs w:val="28"/>
        </w:rPr>
        <w:lastRenderedPageBreak/>
        <w:t>ведения или оперативного управления, его состоянием и сохранностью может проводиться инициативная инвентаризация.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3.5. Для участия в проведении инициативной инвентаризации администрация вправе привлекать организации, осуществляющие деятельность в сфере юридических, бухгалтерских, оценочных, аудиторских и иных услуг в соответствии с законодательством Российской Федерации о размещении заказов на поставки товаров, выполнение работ, оказание услуг для государственных и муниципальных нужд.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3.6. Инициативную инвентаризацию проводит инвентаризационная комиссия, создаваемая на время проведения инвентаризации, утверждаемая приказом руководителя. В состав инвентаризационной комиссии включается руководитель муниципального предприятия или учреждения, за которым закреплено имущество, подлежащее инициативной инвентаризации. В случае привлечения организаций, осуществляющих деятельность в сфере юридических, бухгалтерских, оценочных, аудиторских и иных услуг, для участия в проведении инициативной инвентаризации в состав инвентаризационной комиссии могут включаться представители данных организаций.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3.7. Инициативная инвентаризация назначается распоряжением главы, в котором указываются имущество, подлежащее инициативной инвентаризации, муниципальные предприятия и учреждения, за которыми закреплено имущество, подлежащее инициативной инвентаризации, руководители муниципальных предприятий и учреждений, подлежащие включению в состав инвентаризационной комиссии, сроки проведения инициативной инвентаризации.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3.8. Результаты проведения инициативной инвентаризации инвентаризационная комиссия представляет в администрацию в течение 10 рабочих дней со дня окончания инвентаризации.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sz w:val="28"/>
          <w:szCs w:val="28"/>
        </w:rPr>
        <w:t xml:space="preserve">4. Подведение итогов инвентаризации </w:t>
      </w:r>
      <w:proofErr w:type="gramStart"/>
      <w:r w:rsidRPr="00586D20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sz w:val="28"/>
          <w:szCs w:val="28"/>
        </w:rPr>
        <w:t>имущества и принятие по ним решений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4.1. В течение 10 рабочих дней со дня получения результатов проведения инвентаризации муниципальной казны, инициативной инвентаризации, внутренней инвентаризации администрация анализирует их проведения, готовит по ним предложения и представляет на рассмотрение главе сельского поселения, ведущему вопросы формирования, управления и распоряжения муниципальной собственностью.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4.2. По результатам проведенного анализа Администрация: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4.2.1. При выявлении объектов недвижимого имущества, право собственности сельского 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 xml:space="preserve"> на которые не зарегистрировано в установленном порядке, готовит предложения по регистрации права собственности.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4.2.2. При выявлении объектов движимого имущества, принадлежащих сельскому поселению на праве собственности, не учтенных в установленном порядке, готовит предложения по постановке данных объектов на учет.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lastRenderedPageBreak/>
        <w:t>4.2.3. При выявлении неиспользуемого или используемого не по назначению муниципального имущества, переданного в хозяйственное ведение или оперативное управление муниципальным предприятиям и учреждениям, готовит предложения по изъятию данного имущества и его дальнейшему использованию.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4.2.4. При выявлении бесхозяйного имущества готовит предложения по установлению собственников, приобретению в муниципальную собственность данного имущества.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4.2.5. При выявлении фактов нарушения нормативно-правовых актов Российской Федерации, нормативно-правовых актов Республики Мордовия, муниципальных правовых актов Атюрьевского района, муниципальных правовых актов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поселения, регулирующих порядок владения, пользования и распоряжения муниципальным имуществом, готовит предложения по установлению виновных лиц и применению к ним мер ответственности, предусмотренных законодательством Российской Федерации.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4.2.6. Готовит иные предложения в соответствии с действующим законодательством Российской Федерации.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4.3. В случае проведения инвентаризации муниципальной казны и внутренних инвентаризаций или инициативных инвентаризаций в одно время администрация в течение 10 рабочих дней со дня получения результатов проведения всех инвентаризаций составляет сводные данные о муниципальном имуществе, полученные по результатам проведения инвентаризации муниципальной казны и внутренних инвентаризаций или инициативных инвентаризаций.</w:t>
      </w:r>
    </w:p>
    <w:p w:rsidR="00586D20" w:rsidRPr="00586D20" w:rsidRDefault="00586D20" w:rsidP="00586D20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4.4. </w:t>
      </w:r>
      <w:r w:rsidRPr="00586D20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586D20">
        <w:rPr>
          <w:rFonts w:ascii="Times New Roman" w:hAnsi="Times New Roman" w:cs="Times New Roman"/>
          <w:color w:val="000000"/>
          <w:sz w:val="28"/>
          <w:szCs w:val="28"/>
        </w:rPr>
        <w:t>Используя сводные данные, специалист администрации формирует перечень муниципального имущества, не подлежащего приватизации, перечень муниципального имущества, подлежащего приватизации, перечень муниципального имущества муниципального образования в целях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перечень имущества, подлежащего списанию, перечень свободных площадей и незагруженных мощностей.</w:t>
      </w:r>
      <w:proofErr w:type="gramEnd"/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4.5. Результаты проведения инвентаризации муниципальной казны, инициативной инвентаризации утверждаются распоряжением главы администрации в течение месяца.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4.6. 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По результатам проведения инвентаризации муниципальной казны, инициативной инвентаризации, внутренней инвентаризации глава сельского поселения, в течение месяца со дня получения предложений принимает решение о принятии к сведению результатов проведения инвентаризации, о регистрации права собственности на недвижимое имущество, о постановке на учет объектов движимого имущества, об изъятии неиспользуемого или используемого не по назначению имущества и его дальнейшему использованию, об установлении собственников бесхозяйного</w:t>
      </w:r>
      <w:proofErr w:type="gramEnd"/>
      <w:r w:rsidRPr="00586D20">
        <w:rPr>
          <w:rFonts w:ascii="Times New Roman" w:hAnsi="Times New Roman" w:cs="Times New Roman"/>
          <w:sz w:val="28"/>
          <w:szCs w:val="28"/>
        </w:rPr>
        <w:t xml:space="preserve"> имущества, об оформлении бесхозяйного имущества в муниципальную собственность, об </w:t>
      </w:r>
      <w:r w:rsidRPr="00586D20">
        <w:rPr>
          <w:rFonts w:ascii="Times New Roman" w:hAnsi="Times New Roman" w:cs="Times New Roman"/>
          <w:sz w:val="28"/>
          <w:szCs w:val="28"/>
        </w:rPr>
        <w:lastRenderedPageBreak/>
        <w:t>установлении лиц, виновных в нарушении порядка владения, пользования и распоряжения муниципальным имуществом, и применению к ним мер ответственности, предусмотренных законодательством Российской Федерации.</w:t>
      </w: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20">
        <w:rPr>
          <w:rFonts w:ascii="Times New Roman" w:hAnsi="Times New Roman" w:cs="Times New Roman"/>
          <w:b/>
          <w:sz w:val="28"/>
          <w:szCs w:val="28"/>
        </w:rPr>
        <w:t>5. Заключительные положения</w:t>
      </w:r>
    </w:p>
    <w:p w:rsidR="00586D20" w:rsidRPr="00586D20" w:rsidRDefault="00586D20" w:rsidP="00586D2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6D20" w:rsidRPr="00586D20" w:rsidRDefault="00586D20" w:rsidP="00586D20">
      <w:pPr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Все вопросы, не урегулированные настоящим положением, регулируются действующим законодательством Российской Федерации.</w:t>
      </w:r>
    </w:p>
    <w:tbl>
      <w:tblPr>
        <w:tblW w:w="98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586D20" w:rsidRPr="00586D20" w:rsidTr="00A24F42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  <w:r w:rsidRPr="00586D20">
              <w:rPr>
                <w:rFonts w:ascii="Times New Roman" w:hAnsi="Times New Roman" w:cs="Times New Roman"/>
                <w:sz w:val="28"/>
                <w:szCs w:val="28"/>
              </w:rPr>
              <w:t>Приложение №2</w:t>
            </w: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  <w:r w:rsidRPr="00586D20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6D20">
              <w:rPr>
                <w:rFonts w:ascii="Times New Roman" w:hAnsi="Times New Roman" w:cs="Times New Roman"/>
                <w:sz w:val="28"/>
                <w:szCs w:val="28"/>
              </w:rPr>
              <w:t>Кишалинского</w:t>
            </w:r>
            <w:proofErr w:type="spellEnd"/>
            <w:r w:rsidRPr="00586D2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586D20" w:rsidRPr="00586D20" w:rsidRDefault="00586D20" w:rsidP="00586D20">
            <w:pPr>
              <w:pStyle w:val="af1"/>
              <w:spacing w:line="276" w:lineRule="auto"/>
              <w:ind w:firstLine="559"/>
              <w:rPr>
                <w:rFonts w:ascii="Times New Roman" w:hAnsi="Times New Roman" w:cs="Times New Roman"/>
                <w:sz w:val="28"/>
                <w:szCs w:val="28"/>
              </w:rPr>
            </w:pPr>
            <w:r w:rsidRPr="00586D20">
              <w:rPr>
                <w:rFonts w:ascii="Times New Roman" w:hAnsi="Times New Roman" w:cs="Times New Roman"/>
                <w:sz w:val="28"/>
                <w:szCs w:val="28"/>
              </w:rPr>
              <w:t>от  «__»______2024 года № ____</w:t>
            </w:r>
          </w:p>
        </w:tc>
      </w:tr>
    </w:tbl>
    <w:p w:rsidR="00586D20" w:rsidRPr="00586D20" w:rsidRDefault="00586D20" w:rsidP="00586D20">
      <w:pPr>
        <w:pStyle w:val="ad"/>
        <w:jc w:val="both"/>
      </w:pPr>
    </w:p>
    <w:p w:rsidR="00586D20" w:rsidRPr="00586D20" w:rsidRDefault="00586D20" w:rsidP="00586D20">
      <w:pPr>
        <w:pStyle w:val="ad"/>
        <w:jc w:val="both"/>
      </w:pPr>
    </w:p>
    <w:p w:rsidR="00586D20" w:rsidRPr="00586D20" w:rsidRDefault="00586D20" w:rsidP="00586D20">
      <w:pPr>
        <w:pStyle w:val="ad"/>
        <w:jc w:val="both"/>
      </w:pPr>
    </w:p>
    <w:p w:rsidR="00586D20" w:rsidRPr="00586D20" w:rsidRDefault="00586D20" w:rsidP="00586D20">
      <w:pPr>
        <w:pStyle w:val="ad"/>
        <w:jc w:val="both"/>
      </w:pPr>
    </w:p>
    <w:p w:rsidR="00586D20" w:rsidRPr="00586D20" w:rsidRDefault="00586D20" w:rsidP="00586D20">
      <w:pPr>
        <w:pStyle w:val="ad"/>
        <w:spacing w:before="4"/>
        <w:jc w:val="both"/>
      </w:pPr>
    </w:p>
    <w:p w:rsidR="00586D20" w:rsidRPr="00586D20" w:rsidRDefault="00586D20" w:rsidP="00586D20">
      <w:pPr>
        <w:spacing w:before="1"/>
        <w:ind w:left="3" w:right="65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pacing w:val="-2"/>
          <w:sz w:val="28"/>
          <w:szCs w:val="28"/>
        </w:rPr>
        <w:t>СОСТАВ</w:t>
      </w:r>
    </w:p>
    <w:p w:rsidR="00586D20" w:rsidRPr="00586D20" w:rsidRDefault="00586D20" w:rsidP="00586D20">
      <w:pPr>
        <w:ind w:left="3" w:right="65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>ИНВЕНТАРИЗАЦИОННОЙ</w:t>
      </w:r>
      <w:r w:rsidRPr="00586D2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pacing w:val="-2"/>
          <w:sz w:val="28"/>
          <w:szCs w:val="28"/>
        </w:rPr>
        <w:t>КОМИССИИ</w:t>
      </w:r>
    </w:p>
    <w:p w:rsidR="00586D20" w:rsidRPr="00586D20" w:rsidRDefault="00586D20" w:rsidP="00586D20">
      <w:pPr>
        <w:pStyle w:val="ad"/>
        <w:jc w:val="both"/>
      </w:pPr>
    </w:p>
    <w:p w:rsidR="00586D20" w:rsidRPr="00586D20" w:rsidRDefault="00586D20" w:rsidP="00586D20">
      <w:pPr>
        <w:pStyle w:val="ad"/>
        <w:spacing w:before="5"/>
        <w:jc w:val="both"/>
      </w:pPr>
    </w:p>
    <w:p w:rsidR="00586D20" w:rsidRPr="00586D20" w:rsidRDefault="00586D20" w:rsidP="00586D20">
      <w:pPr>
        <w:pStyle w:val="a4"/>
        <w:tabs>
          <w:tab w:val="left" w:pos="808"/>
        </w:tabs>
        <w:spacing w:line="235" w:lineRule="auto"/>
        <w:ind w:right="760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lastRenderedPageBreak/>
        <w:t>- Левин Петр Николаеви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ч-</w:t>
      </w:r>
      <w:proofErr w:type="gramEnd"/>
      <w:r w:rsidRPr="00586D20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>председатель</w:t>
      </w:r>
      <w:r w:rsidRPr="00586D2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>комиссии,</w:t>
      </w:r>
      <w:r w:rsidRPr="00586D2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>глава</w:t>
      </w:r>
      <w:r w:rsidRPr="00586D20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586D20" w:rsidRPr="00586D20" w:rsidRDefault="00586D20" w:rsidP="00586D20">
      <w:pPr>
        <w:pStyle w:val="a4"/>
        <w:tabs>
          <w:tab w:val="left" w:pos="808"/>
        </w:tabs>
        <w:spacing w:before="4" w:line="235" w:lineRule="auto"/>
        <w:ind w:right="969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Тестова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Анна Петровна</w:t>
      </w:r>
      <w:r w:rsidRPr="00586D2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>-</w:t>
      </w:r>
      <w:r w:rsidRPr="00586D2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>секретарь</w:t>
      </w:r>
      <w:r w:rsidRPr="00586D20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>комиссии,</w:t>
      </w:r>
      <w:r w:rsidRPr="00586D2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 xml:space="preserve">главный бухгалтер Администрации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586D20" w:rsidRPr="00586D20" w:rsidRDefault="00586D20" w:rsidP="00586D20">
      <w:pPr>
        <w:pStyle w:val="a4"/>
        <w:tabs>
          <w:tab w:val="left" w:pos="808"/>
        </w:tabs>
        <w:spacing w:before="2"/>
        <w:jc w:val="both"/>
        <w:rPr>
          <w:rFonts w:ascii="Times New Roman" w:hAnsi="Times New Roman" w:cs="Times New Roman"/>
          <w:sz w:val="28"/>
          <w:szCs w:val="28"/>
        </w:rPr>
      </w:pPr>
      <w:r w:rsidRPr="00586D2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86D20">
        <w:rPr>
          <w:rFonts w:ascii="Times New Roman" w:hAnsi="Times New Roman" w:cs="Times New Roman"/>
          <w:sz w:val="28"/>
          <w:szCs w:val="28"/>
        </w:rPr>
        <w:t>Поршина</w:t>
      </w:r>
      <w:proofErr w:type="spellEnd"/>
      <w:r w:rsidRPr="00586D20">
        <w:rPr>
          <w:rFonts w:ascii="Times New Roman" w:hAnsi="Times New Roman" w:cs="Times New Roman"/>
          <w:sz w:val="28"/>
          <w:szCs w:val="28"/>
        </w:rPr>
        <w:t xml:space="preserve"> Светлана Алексеевн</w:t>
      </w:r>
      <w:proofErr w:type="gramStart"/>
      <w:r w:rsidRPr="00586D2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86D2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>член</w:t>
      </w:r>
      <w:r w:rsidRPr="00586D2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>комиссии,</w:t>
      </w:r>
      <w:r w:rsidRPr="00586D2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86D20">
        <w:rPr>
          <w:rFonts w:ascii="Times New Roman" w:hAnsi="Times New Roman" w:cs="Times New Roman"/>
          <w:sz w:val="28"/>
          <w:szCs w:val="28"/>
        </w:rPr>
        <w:t>специалист</w:t>
      </w:r>
      <w:r w:rsidRPr="00586D20">
        <w:rPr>
          <w:rFonts w:ascii="Times New Roman" w:hAnsi="Times New Roman" w:cs="Times New Roman"/>
          <w:spacing w:val="-1"/>
          <w:sz w:val="28"/>
          <w:szCs w:val="28"/>
        </w:rPr>
        <w:t xml:space="preserve"> администрации;</w:t>
      </w:r>
    </w:p>
    <w:p w:rsidR="00BF5219" w:rsidRPr="00586D20" w:rsidRDefault="00586D20" w:rsidP="00586D20">
      <w:pPr>
        <w:pStyle w:val="ad"/>
        <w:spacing w:before="99" w:line="276" w:lineRule="auto"/>
        <w:ind w:left="5243" w:right="107" w:firstLine="2151"/>
        <w:jc w:val="both"/>
      </w:pPr>
      <w:r w:rsidRPr="00586D20">
        <w:t xml:space="preserve">- </w:t>
      </w:r>
      <w:proofErr w:type="spellStart"/>
      <w:r w:rsidRPr="00586D20">
        <w:t>Аверясова</w:t>
      </w:r>
      <w:proofErr w:type="spellEnd"/>
      <w:r w:rsidRPr="00586D20">
        <w:t xml:space="preserve"> Татьяна Николаевн</w:t>
      </w:r>
      <w:proofErr w:type="gramStart"/>
      <w:r w:rsidRPr="00586D20">
        <w:t>а-</w:t>
      </w:r>
      <w:proofErr w:type="gramEnd"/>
      <w:r w:rsidRPr="00586D20">
        <w:rPr>
          <w:spacing w:val="-3"/>
        </w:rPr>
        <w:t xml:space="preserve"> </w:t>
      </w:r>
      <w:r w:rsidRPr="00586D20">
        <w:t>член</w:t>
      </w:r>
      <w:r w:rsidRPr="00586D20">
        <w:rPr>
          <w:spacing w:val="-2"/>
        </w:rPr>
        <w:t xml:space="preserve"> </w:t>
      </w:r>
      <w:r w:rsidRPr="00586D20">
        <w:t>комиссии,</w:t>
      </w:r>
      <w:r w:rsidRPr="00586D20">
        <w:rPr>
          <w:spacing w:val="-3"/>
        </w:rPr>
        <w:t xml:space="preserve"> </w:t>
      </w:r>
      <w:proofErr w:type="spellStart"/>
      <w:r w:rsidRPr="00586D20">
        <w:t>специал</w:t>
      </w:r>
      <w:proofErr w:type="spellEnd"/>
    </w:p>
    <w:p w:rsidR="00D41BEE" w:rsidRDefault="00D41BEE" w:rsidP="00D41BEE">
      <w:pPr>
        <w:rPr>
          <w:rFonts w:hint="eastAsia"/>
        </w:rPr>
      </w:pP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586D20">
      <w:pPr>
        <w:rPr>
          <w:rFonts w:hint="eastAsia"/>
        </w:rPr>
      </w:pPr>
    </w:p>
    <w:sectPr w:rsidR="009D249B" w:rsidSect="0061219E">
      <w:head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586D20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2B1E9D0" wp14:editId="6E63B03E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586D20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7auAIAAKg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QDEiXovyDpQrBSgLRAjjDoxayM8Y9TA6Uqw+bYmkGDWvOKjfzJnJkJOxngzCC7iaYo3RaC71OI+2&#10;nWSbGpDH98XFFbyQiln13mdxeFcwDiyJw+gy8+b033rdD9jFLwAAAP//AwBQSwMEFAAGAAgAAAAh&#10;ABFKx2PeAAAACgEAAA8AAABkcnMvZG93bnJldi54bWxMj01PwzAMhu9I/IfISNxYMgTt6JpOE4IT&#10;EqIrB45p47XVGqc02Vb+PeY0bv549PpxvpndIE44hd6ThuVCgUBqvO2p1fBZvd6tQIRoyJrBE2r4&#10;wQCb4voqN5n1ZyrxtIut4BAKmdHQxThmUoamQ2fCwo9IvNv7yZnI7dRKO5kzh7tB3iuVSGd64gud&#10;GfG5w+awOzoN2y8qX/rv9/qj3Jd9VT0peksOWt/ezNs1iIhzvMDwp8/qULBT7Y9kgxg0pA8rVo9c&#10;qBQEAylPQNRMqscEZJHL/y8UvwAAAP//AwBQSwECLQAUAAYACAAAACEAtoM4kv4AAADhAQAAEwAA&#10;AAAAAAAAAAAAAAAAAAAAW0NvbnRlbnRfVHlwZXNdLnhtbFBLAQItABQABgAIAAAAIQA4/SH/1gAA&#10;AJQBAAALAAAAAAAAAAAAAAAAAC8BAABfcmVscy8ucmVsc1BLAQItABQABgAIAAAAIQAa/m7auAIA&#10;AKgFAAAOAAAAAAAAAAAAAAAAAC4CAABkcnMvZTJvRG9jLnhtbFBLAQItABQABgAIAAAAIQARSsdj&#10;3gAAAAoBAAAPAAAAAAAAAAAAAAAAABIFAABkcnMvZG93bnJldi54bWxQSwUGAAAAAAQABADzAAAA&#10;HQYAAAAA&#10;" filled="f" stroked="f">
              <v:textbox inset="0,0,0,0">
                <w:txbxContent>
                  <w:p w:rsidR="0046405F" w:rsidRDefault="00586D20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2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17820626"/>
    <w:multiLevelType w:val="hybridMultilevel"/>
    <w:tmpl w:val="457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6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7">
    <w:nsid w:val="1B0549CC"/>
    <w:multiLevelType w:val="hybridMultilevel"/>
    <w:tmpl w:val="A9A0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10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1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12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1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16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17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8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9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abstractNum w:abstractNumId="20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>
    <w:nsid w:val="777E7C10"/>
    <w:multiLevelType w:val="hybridMultilevel"/>
    <w:tmpl w:val="AEF67E24"/>
    <w:lvl w:ilvl="0" w:tplc="98F42E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1"/>
  </w:num>
  <w:num w:numId="10">
    <w:abstractNumId w:val="7"/>
  </w:num>
  <w:num w:numId="11">
    <w:abstractNumId w:val="1"/>
  </w:num>
  <w:num w:numId="12">
    <w:abstractNumId w:val="9"/>
  </w:num>
  <w:num w:numId="13">
    <w:abstractNumId w:val="15"/>
  </w:num>
  <w:num w:numId="14">
    <w:abstractNumId w:val="10"/>
  </w:num>
  <w:num w:numId="15">
    <w:abstractNumId w:val="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5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36305"/>
    <w:rsid w:val="003B30E1"/>
    <w:rsid w:val="003B7106"/>
    <w:rsid w:val="00407043"/>
    <w:rsid w:val="00547FF0"/>
    <w:rsid w:val="00586D2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BF0FF1"/>
    <w:rsid w:val="00BF5219"/>
    <w:rsid w:val="00C86A6A"/>
    <w:rsid w:val="00CD7610"/>
    <w:rsid w:val="00D41BEE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99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 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99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 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0064072&amp;sub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unicipal.garant.ru/document?id=10064072&amp;sub=2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unicipal.garant.ru/document?id=10064072&amp;sub=298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2775</Words>
  <Characters>15824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2024-12-06T08:07:00Z</dcterms:created>
  <dcterms:modified xsi:type="dcterms:W3CDTF">2024-12-06T08:07:00Z</dcterms:modified>
</cp:coreProperties>
</file>