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CE" w:rsidRDefault="00FF6AC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C2D2E"/>
          <w:sz w:val="27"/>
          <w:szCs w:val="27"/>
        </w:rPr>
        <w:br/>
      </w: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              СОВЕТ  ДЕПУТАТОВ  КУРТАШКИНСКОГО СЕЛЬСКОГО ПОСЕЛЕНИЯ АТЮРЬЕВСКОГО МУНИЦИПАЛЬНОГО РАЙОНА  РЕСПУБЛИКИ МОРДОВИЯ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7"/>
          <w:szCs w:val="27"/>
        </w:rPr>
      </w:pPr>
    </w:p>
    <w:p w:rsidR="00FF6ACE" w:rsidRDefault="00FF6AC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7"/>
          <w:szCs w:val="27"/>
        </w:rPr>
        <w:br/>
      </w: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     от  01  ноября 2024 года                                                     № 60                         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7"/>
          <w:szCs w:val="27"/>
        </w:rPr>
        <w:br/>
      </w: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>О градостроительном проектировании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на территории Курташкинского сельского 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поселения Атюрьевского муниципального района 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>Республики Мордовия.</w:t>
      </w:r>
    </w:p>
    <w:p w:rsidR="00FF6ACE" w:rsidRDefault="00FF6ACE">
      <w:pPr>
        <w:spacing w:after="0" w:line="240" w:lineRule="auto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 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       В соответствии со статьей 29.3 Градостроительного кодекса Российской</w:t>
      </w:r>
      <w:r>
        <w:rPr>
          <w:rFonts w:ascii="Times New Roman" w:hAnsi="Times New Roman" w:cs="Times New Roman"/>
          <w:color w:val="2C2D2E"/>
          <w:sz w:val="28"/>
          <w:szCs w:val="28"/>
        </w:rPr>
        <w:br/>
        <w:t>Федерации, Совет депутатов Курташкинского сельского поселения Атюрьевского муниципального района  решает:</w:t>
      </w:r>
      <w:r>
        <w:rPr>
          <w:rFonts w:ascii="Times New Roman" w:hAnsi="Times New Roman" w:cs="Times New Roman"/>
          <w:color w:val="2C2D2E"/>
          <w:sz w:val="28"/>
          <w:szCs w:val="28"/>
        </w:rPr>
        <w:br/>
        <w:t xml:space="preserve">   1. При подготовке местных нормативов градостроительного проектирования  Курташкинского сельского поселения Атюрьевского муниципального района Республики Мордовия,  руководствуясь пунктом 3 статьи 7, частью 1 статьи 29.3 Градостроительного кодекса Российской Федерации, пунктом 9 статьи 2 Закона Республики Мордовия от 03 августа 2015 г. N58-З « О некоторых вопросах градостроительного проектирования».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   2. Утвердить местные нормативы градостроительного проектирования на</w:t>
      </w:r>
      <w:r>
        <w:rPr>
          <w:rFonts w:ascii="Times New Roman" w:hAnsi="Times New Roman" w:cs="Times New Roman"/>
          <w:color w:val="2C2D2E"/>
          <w:sz w:val="28"/>
          <w:szCs w:val="28"/>
        </w:rPr>
        <w:br/>
        <w:t>территории Курташкинского сельского поселения Атюрьевского муниципального района Республики Мордовия, установленные Приказом Министерства строительства и архитектуры Республики Мордовия от 28 августа 2024 г. N 171"Об утверждении региональных нормативов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градостроительного проектирования Республики Мордовия".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    3. 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57,1Градостроительного кодекса Российской Федерации.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   4. Признать утратившим силу решения Совета депутатов Курташкинского сельского поселения  Атюрьевского муниципального района Республики Мордовия  N 26 от 30.10.2017 года « Об утверждении местных нормативов градостроительного проектирования Курташкинского сельского поселения Атюрьевского муниципального района Республики Мордовия».</w:t>
      </w:r>
      <w:r>
        <w:rPr>
          <w:rFonts w:ascii="Times New Roman" w:hAnsi="Times New Roman" w:cs="Times New Roman"/>
          <w:color w:val="2C2D2E"/>
          <w:sz w:val="28"/>
          <w:szCs w:val="28"/>
        </w:rPr>
        <w:br/>
        <w:t>5. Настоящее  решение  вступает в силу со дня его официального опубликования .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И.о.Председателя Совета депутатов 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Курташкинского  сельского поселения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Атюрьевского муниципального района  </w:t>
      </w:r>
    </w:p>
    <w:p w:rsidR="00FF6ACE" w:rsidRDefault="00FF6A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Республики Мордовия                                                               Е.П.Алёшкина            </w:t>
      </w:r>
    </w:p>
    <w:sectPr w:rsidR="00FF6ACE" w:rsidSect="00FF6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ACE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after="0" w:line="240" w:lineRule="auto"/>
      <w:jc w:val="center"/>
      <w:outlineLvl w:val="0"/>
    </w:pPr>
    <w:rPr>
      <w:rFonts w:cstheme="minorBidi"/>
      <w:b/>
      <w:bCs/>
      <w:color w:val="2C2D2E"/>
      <w:sz w:val="23"/>
      <w:szCs w:val="23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ACE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321</Words>
  <Characters>1831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cp:lastPrinted>2024-11-01T08:32:00Z</cp:lastPrinted>
  <dcterms:created xsi:type="dcterms:W3CDTF">2024-11-01T08:34:00Z</dcterms:created>
  <dcterms:modified xsi:type="dcterms:W3CDTF">2024-11-01T08:34:00Z</dcterms:modified>
</cp:coreProperties>
</file>