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717" w:rsidRDefault="00CF5717" w:rsidP="00CF5717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</w:p>
    <w:p w:rsidR="00CF5717" w:rsidRDefault="00CF5717" w:rsidP="00CF5717">
      <w:pPr>
        <w:jc w:val="center"/>
        <w:rPr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РЕСПУБЛИКА МОРДОВИЯ</w:t>
      </w:r>
    </w:p>
    <w:p w:rsidR="00CF5717" w:rsidRDefault="00CF5717" w:rsidP="00CF571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АДМИНИСТРАЦИЯ   СТРЕЛЬНИКОВСКОГО</w:t>
      </w:r>
    </w:p>
    <w:p w:rsidR="00CF5717" w:rsidRDefault="00CF5717" w:rsidP="00CF5717">
      <w:pPr>
        <w:jc w:val="center"/>
        <w:rPr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СЕЛЬСКОГО ПОСЕЛЕНИЯ АТЮРЬЕВСКОГО МУНИЦИПАЛЬНОГО РАЙОНА</w:t>
      </w:r>
    </w:p>
    <w:p w:rsidR="00CF5717" w:rsidRDefault="00CF5717" w:rsidP="00CF5717">
      <w:pPr>
        <w:tabs>
          <w:tab w:val="left" w:pos="2880"/>
        </w:tabs>
        <w:jc w:val="center"/>
        <w:rPr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ПОСТАНОВЛЕНИЕ            </w:t>
      </w:r>
    </w:p>
    <w:p w:rsidR="00CF5717" w:rsidRDefault="00CF5717" w:rsidP="00CF5717">
      <w:pPr>
        <w:jc w:val="center"/>
        <w:rPr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от   06 мая 2022года   №  10                                                                                    </w:t>
      </w:r>
    </w:p>
    <w:p w:rsidR="00CF5717" w:rsidRDefault="00CF5717" w:rsidP="00CF571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0"/>
          <w:szCs w:val="20"/>
        </w:rPr>
      </w:pPr>
      <w:r>
        <w:rPr>
          <w:rFonts w:ascii="Times New Roman" w:eastAsia="Times New Roman CYR" w:hAnsi="Times New Roman" w:cs="Times New Roman"/>
          <w:b/>
          <w:bCs/>
          <w:spacing w:val="-9"/>
          <w:sz w:val="20"/>
          <w:szCs w:val="20"/>
        </w:rPr>
        <w:t xml:space="preserve">ОБ  УТВЕРЖДЕНИИ  ПЛАНА (ПРОГРАММЫ)  ПО ПРОТИВОДЕЙСТВИЮ  КОРРУПЦИИ В АДМИНИСТРАЦИИ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СТРЕЛЬНИКОВСКОГО </w:t>
      </w:r>
      <w:r>
        <w:rPr>
          <w:rFonts w:ascii="Times New Roman CYR" w:hAnsi="Times New Roman CYR" w:cs="Times New Roman CYR"/>
          <w:b/>
          <w:sz w:val="20"/>
          <w:szCs w:val="20"/>
        </w:rPr>
        <w:t xml:space="preserve"> </w:t>
      </w:r>
      <w:r>
        <w:rPr>
          <w:rFonts w:ascii="Times New Roman" w:eastAsia="Times New Roman CYR" w:hAnsi="Times New Roman" w:cs="Times New Roman"/>
          <w:b/>
          <w:bCs/>
          <w:spacing w:val="-9"/>
          <w:sz w:val="20"/>
          <w:szCs w:val="20"/>
        </w:rPr>
        <w:t>СЕЛЬСКОГО  ПОСЕЛЕНИЯ АТЮРЬЕВСКОГО  МУНИЦИПАЛЬНОГО  РАЙОНА РЕСПУБЛИКИ МОРДОВИЯ НА 2022-2024 ГОДЫ.</w:t>
      </w:r>
    </w:p>
    <w:p w:rsidR="00CF5717" w:rsidRDefault="00CF5717" w:rsidP="00CF5717">
      <w:pPr>
        <w:shd w:val="clear" w:color="auto" w:fill="FFFFFF"/>
        <w:spacing w:before="346" w:after="0"/>
        <w:ind w:left="14"/>
        <w:jc w:val="center"/>
        <w:rPr>
          <w:rFonts w:ascii="Times New Roman" w:eastAsia="Times New Roman" w:hAnsi="Times New Roman" w:cs="Times New Roman"/>
          <w:bCs/>
          <w:spacing w:val="-9"/>
          <w:sz w:val="20"/>
          <w:szCs w:val="20"/>
        </w:rPr>
      </w:pPr>
    </w:p>
    <w:p w:rsidR="00CF5717" w:rsidRDefault="00CF5717" w:rsidP="00CF5717">
      <w:pPr>
        <w:spacing w:after="240" w:line="36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В соответствии с Национальным планом противодействия коррупции на 2021-2024 годы,  утвержденным Указом Президента РФ от 16.08.2021г. № 478,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ПОСТАНОВЛЯЕТ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F5717" w:rsidRDefault="00CF5717" w:rsidP="00CF5717">
      <w:pPr>
        <w:spacing w:after="24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1. Утвердить прилагаемый Пла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программу) по противодействию коррупции в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на 2022-2024 годы.</w:t>
      </w:r>
    </w:p>
    <w:p w:rsidR="00CF5717" w:rsidRDefault="00CF5717" w:rsidP="00CF5717">
      <w:pPr>
        <w:spacing w:after="24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подлежит официальному опубликованию </w:t>
      </w:r>
      <w:r>
        <w:rPr>
          <w:rFonts w:ascii="Times New Roman CYR" w:hAnsi="Times New Roman CYR" w:cs="Times New Roman CYR"/>
          <w:sz w:val="24"/>
          <w:szCs w:val="24"/>
        </w:rPr>
        <w:t xml:space="preserve"> в информационном бюллетене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и вступает в силу со дня опубликования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F5717" w:rsidRDefault="00CF5717" w:rsidP="00CF5717">
      <w:pPr>
        <w:spacing w:after="24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выполнением постановления оставляю за собой.</w:t>
      </w:r>
    </w:p>
    <w:p w:rsidR="00CF5717" w:rsidRDefault="00CF5717" w:rsidP="00CF5717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5717" w:rsidRDefault="00CF5717" w:rsidP="00CF5717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5717" w:rsidRDefault="00CF5717" w:rsidP="00CF5717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5717" w:rsidRDefault="00CF5717" w:rsidP="00CF5717">
      <w:pPr>
        <w:spacing w:line="360" w:lineRule="atLeas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</w:t>
      </w:r>
      <w: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поселения:                                   С.З.Кильдеев</w:t>
      </w: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rStyle w:val="a3"/>
          <w:rFonts w:eastAsia="Times New Roman"/>
          <w:b w:val="0"/>
          <w:sz w:val="20"/>
          <w:szCs w:val="20"/>
        </w:rPr>
      </w:pPr>
    </w:p>
    <w:p w:rsidR="00CF5717" w:rsidRDefault="00CF5717" w:rsidP="00CF5717">
      <w:pPr>
        <w:jc w:val="center"/>
        <w:rPr>
          <w:b/>
        </w:rPr>
      </w:pPr>
      <w:r>
        <w:rPr>
          <w:rStyle w:val="a3"/>
          <w:rFonts w:eastAsia="Times New Roman"/>
          <w:b w:val="0"/>
          <w:sz w:val="20"/>
          <w:szCs w:val="20"/>
        </w:rPr>
        <w:lastRenderedPageBreak/>
        <w:t>ПРОГРАММА</w:t>
      </w:r>
    </w:p>
    <w:p w:rsidR="00CF5717" w:rsidRDefault="00CF5717" w:rsidP="00CF5717">
      <w:pPr>
        <w:jc w:val="center"/>
        <w:rPr>
          <w:b/>
          <w:sz w:val="20"/>
          <w:szCs w:val="20"/>
        </w:rPr>
      </w:pPr>
      <w:r>
        <w:rPr>
          <w:rStyle w:val="a3"/>
          <w:rFonts w:eastAsia="Times New Roman"/>
          <w:b w:val="0"/>
          <w:sz w:val="20"/>
          <w:szCs w:val="20"/>
        </w:rPr>
        <w:t>ПО ПРОТИВОДЕЙСТВИЮ КОРРУПЦИИ В АДМИНИСТРАЦИИ СТРЕЛЬНИКОВСКОГО СЕЛЬСКОГО ПОСЕЛЕНИЯ НА 2022-2024 ГОДЫ</w:t>
      </w:r>
      <w:r>
        <w:rPr>
          <w:rFonts w:ascii="Times New Roman" w:eastAsia="Times New Roman" w:hAnsi="Times New Roman" w:cs="Times New Roman"/>
          <w:b/>
          <w:sz w:val="20"/>
          <w:szCs w:val="20"/>
        </w:rPr>
        <w:br/>
      </w:r>
      <w:r>
        <w:rPr>
          <w:rStyle w:val="a3"/>
          <w:rFonts w:eastAsia="Times New Roman"/>
          <w:b w:val="0"/>
          <w:sz w:val="20"/>
          <w:szCs w:val="20"/>
        </w:rPr>
        <w:t>ПАСПОРТ ПРОГРАММЫ</w:t>
      </w:r>
    </w:p>
    <w:tbl>
      <w:tblPr>
        <w:tblW w:w="0" w:type="auto"/>
        <w:tblInd w:w="-150" w:type="dxa"/>
        <w:tblLayout w:type="fixed"/>
        <w:tblLook w:val="04A0"/>
      </w:tblPr>
      <w:tblGrid>
        <w:gridCol w:w="3589"/>
        <w:gridCol w:w="334"/>
        <w:gridCol w:w="6304"/>
      </w:tblGrid>
      <w:tr w:rsidR="00CF5717" w:rsidTr="00CF5717"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3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Программа по противодействию коррупции в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 на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2022-2024 годы.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Основания для разработки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закон «О противодействии коррупции» </w:t>
            </w:r>
          </w:p>
          <w:p w:rsidR="00CF5717" w:rsidRDefault="00CF5717">
            <w:pPr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227, Национальный план по противодействию коррупции, утвержденный Президентом РФ от 31.07.2008 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Заказчик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Основные разработчики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Исполнители Программы 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органы исполнительной власти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Цели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уровня коррупции, ее влияния на активность и эффективность бизнеса, деятельность органов местного самоуправления района, на повседневную жизнь граждан;</w:t>
            </w:r>
          </w:p>
          <w:p w:rsidR="00CF5717" w:rsidRDefault="00CF5717">
            <w:pPr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защиты прав и законных интересов граждан, общества и государства от коррупции;</w:t>
            </w:r>
          </w:p>
          <w:p w:rsidR="00CF5717" w:rsidRDefault="00CF5717">
            <w:pPr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создание системы противодействия коррупции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сельском поселении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устранение условий, порождающих коррупцию;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предупреждение коррупционных правонарушений;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ответственности за коррупционные правонарушения в порядке, предусмотренном действующим законодательством;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вовлечение гражданского общества в реализацию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политики;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антикоррупционного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общественного сознания;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нетерпимости по отношению 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коррупциогенным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действиям;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2022-2024 годы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счет бюджета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Ожидаемые результаты реализации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уровня коррупции;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совершенствование нормативной правовой базы для эффективного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противодействия коррупции;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эффективности борьбы с коррупционными правонарушениями;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снижение числа коррупционных правонарушений со стороны должностных лиц исполнительных органов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муниципальных служащих;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повышение эффективности муниципального управления, уровня социально-экономического развития и развития гражданского общества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сельском поселении, в том числе: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укрепление доверия граждан к органам  местного самоуправления;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налоговых поступлений и укрепление бюджетной сферы;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укрепление институтов рыночной экономики через реализацию реальных конкурентных механизмов;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повышение инвестиционной привлекательности 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сельском поселении;</w:t>
            </w:r>
          </w:p>
          <w:p w:rsidR="00CF5717" w:rsidRDefault="00CF5717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и укрепление институтов гражданского общества</w:t>
            </w:r>
          </w:p>
        </w:tc>
      </w:tr>
      <w:tr w:rsidR="00CF5717" w:rsidTr="00CF5717">
        <w:tc>
          <w:tcPr>
            <w:tcW w:w="3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реализацией Программы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F5717" w:rsidRDefault="00CF571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общий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реализацией Программы возлагается на администрацию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поселения. Каждый квартал информация о ходе реализации Программы представляется  Совету по проблемам коррупции при администрации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</w:tbl>
    <w:p w:rsidR="00CF5717" w:rsidRDefault="00CF5717" w:rsidP="00CF5717">
      <w:pPr>
        <w:rPr>
          <w:rFonts w:eastAsia="Times New Roman" w:cs="Times New Roman"/>
          <w:sz w:val="20"/>
          <w:szCs w:val="20"/>
        </w:rPr>
      </w:pP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 xml:space="preserve">1. Содержание проблемы и обоснование необходимости </w:t>
      </w: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>ее решения программными методами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 Концепции административной реформы в Российской Федерации  в 2006–2008 годах, согласно утвержденной распоряжением Правительства Российской Федерации от 25 октября 2005 года № 1789-р, указано, что необходимым условием для достижения заявленных в административной реформе целей является ликвидация коррупции, которая стала важнейшей проблемой, препятствующей повышению эффективности государственного управления.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Коррупция представляет реальную угрозу нормальному функционированию публичной власти, верховенству закона, правам человека и социальной справедливости. Коррупция подрывает доверие населения к власти, существенно затрудняет экономическое развитие.</w:t>
      </w:r>
    </w:p>
    <w:p w:rsidR="00CF5717" w:rsidRDefault="00CF5717" w:rsidP="00CF5717">
      <w:pPr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 этой связи необходимо принятие специальных мер, направленных на ограничение коррупции.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Основные мероприятия Программы направлены на борьбу с коррупцией в области создания и применения законодательства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направленности (прилагаются).</w:t>
      </w: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>2. Цели и задачи Программы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Целями Программы являются: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1. Снижение уровня коррупции, ее влияния на активность и эффективность бизнеса, деятельность органов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повседневную жизнь граждан.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2. Обеспечение защиты прав и законных интересов граждан, общества и государства от угроз, связанных с коррупцией.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3. Создание системы противодействия коррупции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сельском поселении.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Для достижения данных целей требуется решение следующих задач: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устранение условий, порождающих коррупцию;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предупреждение коррупционных правонарушений;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обеспечение ответственности за коррупционные правонарушения в порядке, предусмотренном действующим законодательством;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вовлечение гражданского общества в реализацию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политики;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формирование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общественного сознания;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формирование нетерпимости по отношению к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коррупциогенным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действиям;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информации.</w:t>
      </w: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>3. Направления реализации Программы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3.1. Организационные меры по формированию механизма противодействия коррупции 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сельском поселении должен быть создан эффективно действующий механизм противодействия коррупции. Основным моментом должно стать создание при администрации совета по противодействию коррупции, на который возлагаются координация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политики 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ее проведением.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Важными элементами механизма противодействия коррупции являются: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информирование населения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через средства массовой информации о целях и задачах Программы;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мониторинг причин коррупции, выявление механизма коррупционных сделок, анализ факторов, способствующих коррупции;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анализ заявлений и обращений граждан на предмет наличия информации о фактах коррупции со стороны муниципальных служащих и должностных лиц;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публикация отчетов о деятельности органов исполнительной власти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по противодействию коррупции;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мониторинг фактов коррупции путем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создания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постоянно действующих «телефонов доверия», установки в исполнительных органах района ящиков «Для обращения граждан».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3.2. Проведение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экспертизы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Противодействие коррупции включает в себя мероприятия по исключению из нормативных правовых актов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норм, порождающих коррупцию, повышающих вероятность совершения коррупционных сделок.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Наиболее актуальной представляется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антикоррупционная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экспертиза в отношении тех нормативных правовых актов, которые регулируют контрольные, разрешительные полномочия муниципальных служащих во взаимоотношениях с физическими и юридическими лицами, а также порядок и сроки реализации данных полномочий.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 этой целью необходимо: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проводить в установленном порядке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антикоррупционную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экспертизу нормативных правовых актов администрации, Совета депутатов, иных исполнительных органов местного самоуправления и их проектов;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3.3. Внедрение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антикоррупционных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механизмов в рамках кадровой политики</w:t>
      </w:r>
    </w:p>
    <w:p w:rsidR="00CF5717" w:rsidRDefault="00CF5717" w:rsidP="00CF5717">
      <w:pPr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 рамках реализации законодательства о муниципальной  службе Российской Федерации в целях противодействия коррупции будут развиваться исключающие коррупцию системы подбора и расстановки кадров, в том числе: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формирование кадрового резерва муниципальных служащих;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организация конкурсов на замещение вакантных должностей, проведение квалификационных экзаменов и аттестаций сотрудников;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3.4. Совершенствование организации деятельности по размещению государственных заказов.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сельском поселении должна быть продолжена работа по оптимизации процедур закупок для муниципальных нужд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поселения. С целью повышения эффективности муниципальных закупок будут проводиться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антикоррупционные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экспертизы: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заявок муниципальных заказчиков на размещение муниципальных заказов на поставку товаров, выполнение работ, оказание услуг для муниципальных нужд;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протоколов конкурсных комиссий уполномоченного органа по размещению муниципальных заказов  по рассмотрению заявок на участие в торгах;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протоколов конкурсных комиссий уполномоченного органа по размещению муниципальных заказов  по оценке и сопоставлению заявок на участие в торгах;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протоколов конкурсных комиссий уполномоченного органа по размещению муниципальных заказов  по рассмотрению и оценке котировочных заявок;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муниципальных контрактов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на поставку товаров, выполнение работ, оказание услуг для муниципальных нужд;</w:t>
      </w:r>
    </w:p>
    <w:p w:rsidR="00CF5717" w:rsidRDefault="00CF5717" w:rsidP="00CF5717">
      <w:pPr>
        <w:ind w:firstLine="70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3.5.  Разработка и внедрение ведомственных планов мероприятий по противодействию коррупции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сельском поселении необходимо разработать ведомственные планы мероприятий по противодействию коррупции. В рамках ведомственных планов мероприятий по противодействию коррупции будут приниматься меры по реализации настоящей Программы применительно к сфере проведения государственной политики ведомства. Ведомственные планы мероприятий по противодействию коррупции призваны оценить коррупционные риски в исполнительных органах сельского поселения, подведомственных им организациях и учреждениях, оказывающих государственные и муниципальные услуги.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Ведомственные планы мероприятий по противодействию коррупции согласовываются с курирующими заместителями администрации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Не менее одного раза в полугодие необходимо: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анализировать исполнение ведомственных планов мероприятий по противодействию коррупции, результаты рассматривать на заседаниях коллегий, оперативных совещаниях ведомств;</w:t>
      </w:r>
    </w:p>
    <w:p w:rsidR="00CF5717" w:rsidRDefault="00CF5717" w:rsidP="00CF5717">
      <w:pPr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проводить проверки исполнения  функций и оказания муниципальных услуг в областях здравоохранения, социальной защиты населения, образования, жилищно-коммунального хозяйства и др. и по выявленным нарушениям принимать меры в соответствии с законодательством.</w:t>
      </w:r>
    </w:p>
    <w:p w:rsidR="00CF5717" w:rsidRDefault="00CF5717" w:rsidP="00CF5717">
      <w:pPr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3.6. Формирование нетерпимого отношения к проявлениям коррупции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сельском поселении должна быть создана и внедрена программа этического образования муниципальных служащих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поселения. Ее основная задача — разъяснение муниципальным служащим  основных положений действующего законодательства по противодействию коррупции, вопросов юридической ответственности за коррупцию, ситуаций конфликта интересов и механизмов его преодоления.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Назрела необходимость в социальной рекламе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направленности.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На постоянной основе необходимо: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проводить пресс-конференции, брифинги, «круглые столы», «прямые линии» по вопросам противодействия коррупции с участием руководителей исполнительных органов района во взаимодействии с правоохранительными органами района (по согласованию);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организовать публикацию цикла статей, репортажей в СМИ с рекомендациями о действиях граждан в случае нарушения их законных прав и интересов со стороны должностных лиц и муниципальных служащих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3.7.  Одним из ключевых направлений деятельности органов муниципальной власти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по изменению отношения граждан к коррупции является обеспечение доступа граждан к информации о деятельности исполнительных органов муниципалитета.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Программа предусматривает: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принятие нормативных актов о порядке представления информации органами  местного самоуправления и должностными лицами;</w:t>
      </w: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>4. Организация управления Программой и контроль ее исполнения</w:t>
      </w:r>
    </w:p>
    <w:p w:rsidR="00CF5717" w:rsidRDefault="00CF5717" w:rsidP="00CF5717">
      <w:pPr>
        <w:ind w:firstLine="709"/>
        <w:rPr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ходом реализации Программы осуществляется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Исполнители мероприятий в установленные сроки представляют в Совет по противодействию коррупции при администрации отчеты о реализации предусмотренных мероприятий.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Исполнители мероприятий несут ответственность за их качественное и своевременное исполнение в соответствии с действующим законодательством.</w:t>
      </w: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>5. Ожидаемые результаты реализации Программы</w:t>
      </w:r>
    </w:p>
    <w:p w:rsidR="00CF5717" w:rsidRDefault="00CF5717" w:rsidP="00CF5717">
      <w:pPr>
        <w:ind w:firstLine="70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 результате реализации Программы ожидается:</w:t>
      </w:r>
    </w:p>
    <w:p w:rsidR="00CF5717" w:rsidRDefault="00CF5717" w:rsidP="00CF5717">
      <w:pPr>
        <w:ind w:firstLine="70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снижение уровня коррупции;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совершенствование нормативной правовой базы для эффективного противодействия коррупции;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повышение эффективности борьбы с коррупционными правонарушениями;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снижение числа коррупционных правонарушений со стороны должностных лиц 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муниципальных служащих;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повышение эффективности муниципального управления, уровня социально-экономического развития и развития гражданского общества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сельском поселении, в том числе: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укрепление доверия граждан к органам исполнительной власти сельского поселения;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увеличение налоговых поступлений и укрепление бюджетной сферы;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укрепление институтов рыночной экономики через реализацию реальных конкурентных механизмов;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повышение инвестиционной привлекательности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поселения.</w:t>
      </w:r>
    </w:p>
    <w:p w:rsidR="00CF5717" w:rsidRDefault="00CF5717" w:rsidP="00CF5717">
      <w:pPr>
        <w:jc w:val="center"/>
        <w:rPr>
          <w:sz w:val="20"/>
          <w:szCs w:val="20"/>
        </w:rPr>
      </w:pPr>
      <w:r>
        <w:rPr>
          <w:rStyle w:val="a3"/>
          <w:rFonts w:eastAsia="Times New Roman"/>
          <w:sz w:val="20"/>
          <w:szCs w:val="20"/>
        </w:rPr>
        <w:t>6. Ресурсное обеспечение Программы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Финансирование Программы предполагается осуществлять за счет целевых ассигнований из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на соответствующий финансовый год.</w:t>
      </w:r>
    </w:p>
    <w:p w:rsidR="00CF5717" w:rsidRDefault="00CF5717" w:rsidP="00CF5717">
      <w:pPr>
        <w:ind w:firstLine="709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соответствующий финансовый год.</w:t>
      </w:r>
    </w:p>
    <w:p w:rsidR="00CF5717" w:rsidRDefault="00CF5717" w:rsidP="00CF5717">
      <w:pPr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F5717" w:rsidRDefault="00CF5717" w:rsidP="00CF5717">
      <w:pPr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-2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06"/>
        <w:gridCol w:w="5004"/>
      </w:tblGrid>
      <w:tr w:rsidR="00CF5717" w:rsidTr="00CF5717">
        <w:tc>
          <w:tcPr>
            <w:tcW w:w="48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spacing w:after="36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</w:p>
        </w:tc>
        <w:tc>
          <w:tcPr>
            <w:tcW w:w="50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F5717" w:rsidRDefault="00CF5717">
            <w:pPr>
              <w:snapToGrid w:val="0"/>
              <w:spacing w:after="24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F5717" w:rsidRDefault="00CF5717">
            <w:pPr>
              <w:snapToGrid w:val="0"/>
              <w:spacing w:after="24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F5717" w:rsidRDefault="00CF5717">
            <w:pPr>
              <w:snapToGrid w:val="0"/>
              <w:spacing w:after="24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F5717" w:rsidRDefault="00CF5717">
            <w:pPr>
              <w:snapToGrid w:val="0"/>
              <w:spacing w:after="24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F5717" w:rsidRDefault="00CF5717">
            <w:pPr>
              <w:snapToGrid w:val="0"/>
              <w:spacing w:after="240" w:line="10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CF5717" w:rsidRDefault="00CF5717">
            <w:pPr>
              <w:snapToGrid w:val="0"/>
              <w:spacing w:after="24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Утверждено </w:t>
            </w:r>
          </w:p>
          <w:p w:rsidR="00CF5717" w:rsidRDefault="00CF5717">
            <w:pPr>
              <w:snapToGrid w:val="0"/>
              <w:spacing w:after="24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постановлением главы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от  06.05.2022г. №  10</w:t>
            </w:r>
          </w:p>
        </w:tc>
      </w:tr>
    </w:tbl>
    <w:p w:rsidR="00CF5717" w:rsidRDefault="00CF5717" w:rsidP="00CF5717">
      <w:pPr>
        <w:spacing w:after="240" w:line="360" w:lineRule="atLeast"/>
        <w:rPr>
          <w:rFonts w:eastAsia="Times New Roman" w:cs="Times New Roman"/>
          <w:sz w:val="24"/>
          <w:szCs w:val="24"/>
        </w:rPr>
      </w:pPr>
    </w:p>
    <w:p w:rsidR="00CF5717" w:rsidRDefault="00CF5717" w:rsidP="00CF5717">
      <w:pPr>
        <w:spacing w:after="240" w:line="360" w:lineRule="atLeast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ПЛАН </w:t>
      </w:r>
      <w:r>
        <w:rPr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 ПРОТИВОДЕЙСТВИЮ КОРРУПЦИИ В АДМИНИСТРАЦИИ СТРЕЛЬНИКОВСКОГО СЕЛЬСКОГО ПОСЕЛЕНИЯ НА 2022-2024 ГОДЫ</w:t>
      </w:r>
    </w:p>
    <w:tbl>
      <w:tblPr>
        <w:tblW w:w="0" w:type="auto"/>
        <w:tblInd w:w="-2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81"/>
        <w:gridCol w:w="3839"/>
        <w:gridCol w:w="2440"/>
        <w:gridCol w:w="2535"/>
      </w:tblGrid>
      <w:tr w:rsidR="00CF5717" w:rsidTr="00CF5717">
        <w:tc>
          <w:tcPr>
            <w:tcW w:w="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4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исполнения</w:t>
            </w:r>
          </w:p>
        </w:tc>
        <w:tc>
          <w:tcPr>
            <w:tcW w:w="25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за исполнение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Разработка муниципальных правовых актов администрации сельского поселения в сфере профилактики коррупции и внесение изменений и дополнений в них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2022-2024 годы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главы  сельского поселения, 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проведения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экспертизы нормативных правовых актов и их проектов Администрации сельского поселения, решений Совета депутатов 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2022-2024 годы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проведения занятий с муниципальными служащими Администрации поселения по вопросам профилактики коррупции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разъяснительной работы с муниципальными служащими Администрации поселения по вопросам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профилактики коррупции</w:t>
            </w:r>
          </w:p>
          <w:p w:rsidR="00CF5717" w:rsidRDefault="00CF571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Взаимодействие со средствами массовой информации по вопросам профилактики коррупции в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сельском поселении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работы с обращениями граждан на предмет наличия в них сведений о коррупционных преступлениях муниципальных служащих администрации поселения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работы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службы, и принять предусмотренные законодательством Российской Федерации меры по предотвращению и урегулированию конфликта интересов. Каждый случай конфликта интересов предавать гласности и применять меры ответственности, предусмотренные законодательством Российской Федерации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поселения,</w:t>
            </w:r>
          </w:p>
          <w:p w:rsidR="00CF5717" w:rsidRDefault="00CF5717">
            <w:pPr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заседаний комиссии по соблюдению требований к служебному поведению муниципальных служащих и урегулированию конфликта интересов (при наличии оснований)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проверок сведений, представленных гражданами при поступлении на муниципальную службу, а также по соблюдению муниципальными служащими ограничений и запретов, связанных с муниципальной службой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 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Комиссия по       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своевременного представления муниципальными служащими, определенными Перечнем, сведений о доходах, об имуществе и обязательствах имущественного характера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своевременного представления муниципальными служащими, определенными Перечнем сведений о расходах (при наличии оснований)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Проведение внутреннего мониторинга полноты и достоверности сведений 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доходах, об имуществе и обязательствах имущественного характера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заместитель главы  сельского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Предъявление в установленном законом порядке квалификационных требований к гражданам, претендующим на замещение должностей муниципальной службы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</w:t>
            </w:r>
          </w:p>
          <w:p w:rsidR="00CF5717" w:rsidRDefault="00CF5717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Размещение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 положений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Привлечение в установленном  порядке к дисциплинарным взысканиям муниципальных служащих за несоблюдение ограничений и запретов, требований законодательства о противодействии коррупции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Взаимодействие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правоохранительными органами по вопросам проверки информации в отношении муниципальных служащих на причастие их к преступной деятельности</w:t>
            </w:r>
            <w:proofErr w:type="gramEnd"/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организации деятельности по осуществлению закупок товаров, работ, услуг для обеспечения муниципальных нужд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Мониторинг соблюдения требований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порядка    использования муниципального имущества, муниципальных расходов, а также порядка передачи прав на использование муниципального имущества и его отчуждение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порядка предоставления муниципальных услуг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CF5717" w:rsidTr="00CF5717">
        <w:tc>
          <w:tcPr>
            <w:tcW w:w="981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3839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работы кадровой службы по соблюдению муниципальными служащими ограничений и запретов, предусмотренных Федеральным законом от 02 марта 2008 года № 25-ФЗ «О муниципальной службе»</w:t>
            </w:r>
          </w:p>
        </w:tc>
        <w:tc>
          <w:tcPr>
            <w:tcW w:w="24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F5717" w:rsidRDefault="00CF5717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</w:tbl>
    <w:p w:rsidR="00737CF5" w:rsidRDefault="00737CF5"/>
    <w:sectPr w:rsidR="0073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5717"/>
    <w:rsid w:val="00737CF5"/>
    <w:rsid w:val="00CF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F57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1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2932</Words>
  <Characters>16716</Characters>
  <Application>Microsoft Office Word</Application>
  <DocSecurity>0</DocSecurity>
  <Lines>139</Lines>
  <Paragraphs>39</Paragraphs>
  <ScaleCrop>false</ScaleCrop>
  <Company/>
  <LinksUpToDate>false</LinksUpToDate>
  <CharactersWithSpaces>19609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2024-11-22T10:27:00Z</dcterms:created>
  <dcterms:modified xsi:type="dcterms:W3CDTF">2024-11-22T10:27:00Z</dcterms:modified>
</cp:coreProperties>
</file>