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FFF" w:rsidRPr="00C00FFF" w:rsidRDefault="00C00FFF" w:rsidP="00C00FFF">
      <w:pPr>
        <w:spacing w:after="0" w:line="480" w:lineRule="atLeast"/>
        <w:jc w:val="center"/>
        <w:textAlignment w:val="baseline"/>
        <w:outlineLvl w:val="1"/>
        <w:rPr>
          <w:rFonts w:ascii="Arial" w:eastAsia="Times New Roman" w:hAnsi="Arial" w:cs="Arial"/>
          <w:caps/>
          <w:color w:val="333333"/>
          <w:sz w:val="36"/>
          <w:szCs w:val="36"/>
        </w:rPr>
      </w:pPr>
      <w:r w:rsidRPr="00C00FFF">
        <w:rPr>
          <w:rFonts w:ascii="Arial" w:eastAsia="Times New Roman" w:hAnsi="Arial" w:cs="Arial"/>
          <w:caps/>
          <w:color w:val="333333"/>
          <w:sz w:val="36"/>
          <w:szCs w:val="36"/>
        </w:rPr>
        <w:t>ПОРЯДОК</w:t>
      </w:r>
    </w:p>
    <w:p w:rsidR="00C00FFF" w:rsidRPr="00C00FFF" w:rsidRDefault="00C00FFF" w:rsidP="00C00FFF">
      <w:pPr>
        <w:spacing w:after="0" w:line="480" w:lineRule="atLeast"/>
        <w:jc w:val="center"/>
        <w:textAlignment w:val="baseline"/>
        <w:outlineLvl w:val="1"/>
        <w:rPr>
          <w:rFonts w:ascii="Arial" w:eastAsia="Times New Roman" w:hAnsi="Arial" w:cs="Arial"/>
          <w:caps/>
          <w:color w:val="333333"/>
          <w:sz w:val="36"/>
          <w:szCs w:val="36"/>
        </w:rPr>
      </w:pPr>
      <w:r w:rsidRPr="00C00FFF">
        <w:rPr>
          <w:rFonts w:ascii="Arial" w:eastAsia="Times New Roman" w:hAnsi="Arial" w:cs="Arial"/>
          <w:caps/>
          <w:color w:val="333333"/>
          <w:sz w:val="36"/>
          <w:szCs w:val="36"/>
        </w:rPr>
        <w:t>ОБЖАЛОВАНИЯ НОРМАТИВНЫХ ПРАВОВЫХ АКТОВ И ИНЫХ РЕШЕНИЙ, ПРИНЯТЫХ ОРГАНАМИ МЕСТНОГО САМОУПРАВЛЕНИЯ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Статьи Гражданского процессуального кодекса Российской Федерации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 xml:space="preserve">Глава 24. ПРОИЗВОДСТВО ПО ДЕЛАМ О ПРИЗНАНИИ </w:t>
      </w:r>
      <w:proofErr w:type="gramStart"/>
      <w:r w:rsidRPr="00C00FFF">
        <w:rPr>
          <w:rFonts w:ascii="diaria_promedium" w:eastAsia="Times New Roman" w:hAnsi="diaria_promedium" w:cs="Arial"/>
          <w:color w:val="333333"/>
          <w:sz w:val="19"/>
        </w:rPr>
        <w:t>НЕДЕЙСТВУЮЩИМИ</w:t>
      </w:r>
      <w:proofErr w:type="gramEnd"/>
      <w:r w:rsidRPr="00C00FFF">
        <w:rPr>
          <w:rFonts w:ascii="diaria_promedium" w:eastAsia="Times New Roman" w:hAnsi="diaria_promedium" w:cs="Arial"/>
          <w:color w:val="333333"/>
          <w:sz w:val="19"/>
        </w:rPr>
        <w:t xml:space="preserve"> НОРМАТИВНЫХ ПРАВОВЫХ АКТОВ ПОЛНОСТЬЮ ИЛИ В ЧАСТИ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Статья 251. Подача заявления об оспаривании нормативных правовых актов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 xml:space="preserve">1. Гражданин, организация, считающие, что принятым и опубликованным в установленном порядке нормативным правовым актом органа государственной власти, органа местного самоуправления или должностного лица нарушаются их права и свободы, гарантированные Конституцией Российской Федерации, законами и другими нормативными правовыми актами, а также прокурор в пределах своей компетенции вправе обратиться в суд с </w:t>
      </w:r>
      <w:proofErr w:type="gramStart"/>
      <w:r w:rsidRPr="00C00FFF">
        <w:rPr>
          <w:rFonts w:ascii="diaria_promedium" w:eastAsia="Times New Roman" w:hAnsi="diaria_promedium" w:cs="Arial"/>
          <w:color w:val="333333"/>
          <w:sz w:val="19"/>
        </w:rPr>
        <w:t>заявлением</w:t>
      </w:r>
      <w:proofErr w:type="gramEnd"/>
      <w:r w:rsidRPr="00C00FFF">
        <w:rPr>
          <w:rFonts w:ascii="diaria_promedium" w:eastAsia="Times New Roman" w:hAnsi="diaria_promedium" w:cs="Arial"/>
          <w:color w:val="333333"/>
          <w:sz w:val="19"/>
        </w:rPr>
        <w:t xml:space="preserve"> о признании этого акта противоречащим закону полностью или в части.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 xml:space="preserve">2. </w:t>
      </w:r>
      <w:proofErr w:type="gramStart"/>
      <w:r w:rsidRPr="00C00FFF">
        <w:rPr>
          <w:rFonts w:ascii="diaria_promedium" w:eastAsia="Times New Roman" w:hAnsi="diaria_promedium" w:cs="Arial"/>
          <w:color w:val="333333"/>
          <w:sz w:val="19"/>
        </w:rPr>
        <w:t>С заявлением о признании нормативного правового акта противоречащим закону полностью или в части в суд вправе обратиться Президент Российской Федерации, Правительство Российской Федерации, законодательный (представительный) орган субъекта Российской Федерации, высшее должностное лицо субъекта Российской Федерации, орган местного самоуправления, глава муниципального образования, считающие, что принятым и опубликованным в установленном порядке нормативным правовым актом нарушена их компетенция. </w:t>
      </w:r>
      <w:proofErr w:type="gramEnd"/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3. Не подлежат рассмотрению в суде в порядке, предусмотренном настоящей главой, заявления об оспаривании нормативных правовых актов, проверка конституционности которых отнесена к исключительной компетенции Конституционного Суда Российской Федерации.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 xml:space="preserve">4. Заявления об оспаривании нормативных правовых актов подаются по подсудности, установленной статьями 24, 26 и 27 настоящего Кодекса. В районный суд подаются заявления об оспаривании нормативных правовых актов, не указанных в статьях 26 и 27 настоящего Кодекса. Заявление подается в районный суд по месту нахождения органа государственной власти, органа местного самоуправления или должностного лица, </w:t>
      </w:r>
      <w:proofErr w:type="gramStart"/>
      <w:r w:rsidRPr="00C00FFF">
        <w:rPr>
          <w:rFonts w:ascii="diaria_promedium" w:eastAsia="Times New Roman" w:hAnsi="diaria_promedium" w:cs="Arial"/>
          <w:color w:val="333333"/>
          <w:sz w:val="19"/>
        </w:rPr>
        <w:t>принявших</w:t>
      </w:r>
      <w:proofErr w:type="gramEnd"/>
      <w:r w:rsidRPr="00C00FFF">
        <w:rPr>
          <w:rFonts w:ascii="diaria_promedium" w:eastAsia="Times New Roman" w:hAnsi="diaria_promedium" w:cs="Arial"/>
          <w:color w:val="333333"/>
          <w:sz w:val="19"/>
        </w:rPr>
        <w:t xml:space="preserve"> нормативный правовой акт.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 xml:space="preserve">5. </w:t>
      </w:r>
      <w:proofErr w:type="gramStart"/>
      <w:r w:rsidRPr="00C00FFF">
        <w:rPr>
          <w:rFonts w:ascii="diaria_promedium" w:eastAsia="Times New Roman" w:hAnsi="diaria_promedium" w:cs="Arial"/>
          <w:color w:val="333333"/>
          <w:sz w:val="19"/>
        </w:rPr>
        <w:t>Заявление об оспаривании нормативного правового акта должно соответствовать требованиям, предусмотренным статьей 131 настоящего Кодекса, и содержать дополнительно данные о наименовании органа государственной власти, органа местного самоуправления или должностного лица, принявших оспариваемый нормативный правовой акт, о его наименовании и дате принятия; указание, какие права и свободы гражданина или неопределенного круга лиц нарушаются этим актом или его частью. </w:t>
      </w:r>
      <w:proofErr w:type="gramEnd"/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6. К заявлению об оспаривании нормативного правового акта приобщается копия оспариваемого нормативного правового акта или его части с указанием, каким средством массовой информации и когда опубликован этот акт.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7. Подача заявления об оспаривании нормативного правового акта в суд не приостанавливает действие оспариваемого нормативного правового акта.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8. Судья отказывает в принятии заявления, если имеется вступившее в законную силу решение суда, которым проверена законность оспариваемого нормативного правового акта органа государственной власти, органа местного самоуправления или должностного лица, по основаниям, указанным в заявлении.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lastRenderedPageBreak/>
        <w:t>Глава 25. ПРОИЗВОДСТВО ПО ДЕЛАМ ОБ ОСПАРИВАНИИ РЕШЕНИЙ, ДЕЙСТВИЙ (БЕЗДЕЙСТВИЯ) ОРГАНОВ ГОСУДАРСТВЕННОЙ ВЛАСТИ, ОРГАНОВ МЕСТНОГО САМОУПРАВЛЕНИЯ, ДОЛЖНОСТНЫХ ЛИЦ, ГОСУДАРСТВЕННЫХ И МУНИЦИПАЛЬНЫХ СЛУЖАЩИХ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Статья 254. Подача заявления об оспаривании решения, действия (бездействия) органа государственной власти, органа местного самоуправления, должностного лица, государственного или муниципального служащего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1. Гражданин, организация вправе оспорить в суде решение, действие (бездействие) органа государственной власти, органа местного самоуправления, должностного лица, государственного или муниципального служащего, если считают, что нарушены их права и свободы. Гражданин, организация вправе обратиться непосредственно в суд или в вышестоящий в порядке подчиненности орган государственной власти, орган местного самоуправления, к должностному лицу, государственному или муниципальному служащему.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 xml:space="preserve">2. Заявление подается в суд по подсудности, установленной статьями 24-27 настоящего Кодекса. Заявление может быть подано гражданином в суд по месту его жительства или по месту нахождения органа государственной власти, органа местного самоуправления, должностного лица, государственного или муниципального служащего, решение, действие (бездействие) </w:t>
      </w:r>
      <w:proofErr w:type="gramStart"/>
      <w:r w:rsidRPr="00C00FFF">
        <w:rPr>
          <w:rFonts w:ascii="diaria_promedium" w:eastAsia="Times New Roman" w:hAnsi="diaria_promedium" w:cs="Arial"/>
          <w:color w:val="333333"/>
          <w:sz w:val="19"/>
        </w:rPr>
        <w:t>которых</w:t>
      </w:r>
      <w:proofErr w:type="gramEnd"/>
      <w:r w:rsidRPr="00C00FFF">
        <w:rPr>
          <w:rFonts w:ascii="diaria_promedium" w:eastAsia="Times New Roman" w:hAnsi="diaria_promedium" w:cs="Arial"/>
          <w:color w:val="333333"/>
          <w:sz w:val="19"/>
        </w:rPr>
        <w:t xml:space="preserve"> оспариваются.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Отказ в разрешении на выезд из Российской Федерации в связи с тем, что заявитель осведомлен о сведениях, составляющих государственную тайну, оспаривается в соответствующем верховном суде республики, краевом, областном суде, суде города федерального значения, суде автономной области, суде автономного округа по месту принятия решения об оставлении просьбы о выезде без удовлетворения.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3. Заявление военнослужащего, оспаривающего решение, действие (бездействие) органа военного управления или командира (начальника) воинской части, подается в военный суд.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4. Суд вправе приостановить действие оспариваемого решения до вступления в законную силу решения суда.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Статья 255. Решения, действия (бездействие) органов государственной власти, органов местного самоуправления, должностных лиц, государственных или муниципальных служащих, подлежащие оспариванию в порядке гражданского судопроизводства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К решениям, действиям (бездействию) органов государственной власти, органов местного самоуправления, должностных лиц, государственных или муниципальных служащих, оспариваемым в порядке гражданского судопроизводства, относятся коллегиальные и единоличные решения и действия (бездействие), в результате которых: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нарушены права и свободы гражданина;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созданы препятствия к осуществлению гражданином его прав и свобод;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на гражданина незаконно возложена какая-либо обязанность или он незаконно привлечен к ответственности.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Статья 256. Срок обращения с заявлением в суд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1. Гражданин вправе обратиться в суд с заявлением в течение трех месяцев со дня, когда ему стало известно о нарушении его прав и свобод. </w:t>
      </w:r>
    </w:p>
    <w:p w:rsidR="00C00FFF" w:rsidRPr="00C00FFF" w:rsidRDefault="00C00FFF" w:rsidP="00C00FFF">
      <w:pPr>
        <w:spacing w:after="0" w:line="360" w:lineRule="atLeast"/>
        <w:textAlignment w:val="baseline"/>
        <w:rPr>
          <w:rFonts w:ascii="diaria_promedium" w:eastAsia="Times New Roman" w:hAnsi="diaria_promedium" w:cs="Arial"/>
          <w:color w:val="333333"/>
          <w:sz w:val="19"/>
          <w:szCs w:val="19"/>
        </w:rPr>
      </w:pPr>
      <w:r w:rsidRPr="00C00FFF">
        <w:rPr>
          <w:rFonts w:ascii="diaria_promedium" w:eastAsia="Times New Roman" w:hAnsi="diaria_promedium" w:cs="Arial"/>
          <w:color w:val="333333"/>
          <w:sz w:val="19"/>
        </w:rPr>
        <w:t>2. Пропуск трехмесячного срока обращения в суд с заявлением не является для суда основанием для отказа в принятии заявления. Причины пропуска срока выясняются в предварительном судебном заседании или судебном заседании и могут являться основанием для отказа в удовлетворении заявления.</w:t>
      </w:r>
    </w:p>
    <w:p w:rsidR="003022F5" w:rsidRDefault="003022F5"/>
    <w:sectPr w:rsidR="00302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0FFF"/>
    <w:rsid w:val="003022F5"/>
    <w:rsid w:val="00C00F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00FF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00FF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s1">
    <w:name w:val="s1"/>
    <w:basedOn w:val="a0"/>
    <w:rsid w:val="00C00FFF"/>
  </w:style>
  <w:style w:type="paragraph" w:customStyle="1" w:styleId="p1">
    <w:name w:val="p1"/>
    <w:basedOn w:val="a"/>
    <w:rsid w:val="00C00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5">
    <w:name w:val="s5"/>
    <w:basedOn w:val="a0"/>
    <w:rsid w:val="00C00FF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985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690922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76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940</Words>
  <Characters>5364</Characters>
  <Application>Microsoft Office Word</Application>
  <DocSecurity>0</DocSecurity>
  <Lines>44</Lines>
  <Paragraphs>12</Paragraphs>
  <ScaleCrop>false</ScaleCrop>
  <Company/>
  <LinksUpToDate>false</LinksUpToDate>
  <CharactersWithSpaces>6292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2024-11-20T08:17:00Z</dcterms:created>
  <dcterms:modified xsi:type="dcterms:W3CDTF">2024-11-20T08:18:00Z</dcterms:modified>
</cp:coreProperties>
</file>