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114" w:rsidRDefault="00323114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323114" w:rsidRDefault="005E3F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323114" w:rsidRDefault="005E3F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КИШАЛИНСКОГО СЕЛЬСКОГО ПОСЕЛЕНИЯ </w:t>
      </w:r>
    </w:p>
    <w:p w:rsidR="00323114" w:rsidRDefault="005E3F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323114" w:rsidRDefault="005E3FCA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323114" w:rsidRDefault="00323114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23114" w:rsidRDefault="00323114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23114" w:rsidRDefault="00323114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23114" w:rsidRDefault="00323114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23114" w:rsidRDefault="00323114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23114" w:rsidRDefault="00323114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323114" w:rsidRDefault="005E3FCA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323114" w:rsidRDefault="005E3F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323114" w:rsidRDefault="003231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23114" w:rsidRDefault="00323114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23114" w:rsidRDefault="005E3FCA">
      <w:pPr>
        <w:widowControl w:val="0"/>
        <w:suppressAutoHyphens/>
        <w:spacing w:after="0" w:line="24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«30»  октября  2024 г.                                                                           №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38136A">
        <w:rPr>
          <w:rFonts w:ascii="Times New Roman" w:eastAsia="Times New Roman" w:hAnsi="Times New Roman" w:cs="Times New Roman"/>
          <w:sz w:val="24"/>
          <w:szCs w:val="24"/>
          <w:lang w:eastAsia="zh-CN"/>
        </w:rPr>
        <w:t>11</w:t>
      </w:r>
      <w:bookmarkStart w:id="0" w:name="_GoBack"/>
      <w:bookmarkEnd w:id="0"/>
    </w:p>
    <w:p w:rsidR="00323114" w:rsidRDefault="00323114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323114" w:rsidRDefault="00323114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323114" w:rsidRDefault="00323114">
      <w:pPr>
        <w:tabs>
          <w:tab w:val="left" w:pos="9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23114" w:rsidRDefault="005E3FCA">
      <w:pPr>
        <w:pStyle w:val="2"/>
        <w:numPr>
          <w:ilvl w:val="1"/>
          <w:numId w:val="2"/>
        </w:numPr>
        <w:shd w:val="clear" w:color="auto" w:fill="FFFFFF"/>
        <w:spacing w:line="320" w:lineRule="atLeast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муниципальных образований в Республике Мордовия на 2025 год»</w:t>
      </w:r>
    </w:p>
    <w:p w:rsidR="00323114" w:rsidRDefault="005E3FCA">
      <w:pPr>
        <w:pStyle w:val="2"/>
        <w:numPr>
          <w:ilvl w:val="1"/>
          <w:numId w:val="2"/>
        </w:numPr>
        <w:shd w:val="clear" w:color="auto" w:fill="FFFFFF"/>
        <w:spacing w:line="32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b w:val="0"/>
          <w:sz w:val="28"/>
          <w:szCs w:val="28"/>
        </w:rPr>
        <w:t xml:space="preserve">В соответствии с постановлением Правительства Российской Федерации от 30 апреля 2024 г.№400 «О формировании индексов изменения размера платы граждан за коммунальные услуги в Российской Федерации», Совет депутатов 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Кишалинского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Атюрьевского  муниципального района Республики Мордовия</w:t>
      </w:r>
    </w:p>
    <w:p w:rsidR="00323114" w:rsidRDefault="005E3FCA">
      <w:pPr>
        <w:pStyle w:val="1"/>
        <w:ind w:firstLine="90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  <w:proofErr w:type="gramStart"/>
      <w:r>
        <w:rPr>
          <w:rFonts w:ascii="Times New Roman" w:hAnsi="Times New Roman" w:cs="Times New Roman"/>
        </w:rPr>
        <w:t>Р</w:t>
      </w:r>
      <w:proofErr w:type="gramEnd"/>
      <w:r>
        <w:rPr>
          <w:rFonts w:ascii="Times New Roman" w:hAnsi="Times New Roman" w:cs="Times New Roman"/>
        </w:rPr>
        <w:t xml:space="preserve"> Е Ш И Л:</w:t>
      </w:r>
    </w:p>
    <w:p w:rsidR="00323114" w:rsidRDefault="005E3FCA">
      <w:pPr>
        <w:pStyle w:val="1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 xml:space="preserve">   1.Согласовать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  муниципальных образований </w:t>
      </w:r>
      <w:proofErr w:type="gramStart"/>
      <w:r>
        <w:rPr>
          <w:rFonts w:ascii="Times New Roman" w:hAnsi="Times New Roman" w:cs="Times New Roman"/>
        </w:rPr>
        <w:t>в</w:t>
      </w:r>
      <w:proofErr w:type="gramEnd"/>
      <w:r>
        <w:rPr>
          <w:rFonts w:ascii="Times New Roman" w:hAnsi="Times New Roman" w:cs="Times New Roman"/>
        </w:rPr>
        <w:t xml:space="preserve"> Республике Мордовия на 2025 год». </w:t>
      </w:r>
    </w:p>
    <w:p w:rsidR="00323114" w:rsidRDefault="005E3FCA">
      <w:pPr>
        <w:shd w:val="clear" w:color="auto" w:fill="FFFFFF"/>
        <w:spacing w:after="360" w:line="276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2.Настоящее решение вступает в силу со дня официального опубликования.</w:t>
      </w:r>
    </w:p>
    <w:p w:rsidR="00323114" w:rsidRPr="005E3FCA" w:rsidRDefault="00323114">
      <w:pPr>
        <w:pStyle w:val="ConsNormal"/>
        <w:spacing w:line="276" w:lineRule="auto"/>
        <w:ind w:right="0"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323114" w:rsidRDefault="00323114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3114" w:rsidRDefault="005E3FC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323114" w:rsidRDefault="005E3FCA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323114" w:rsidRDefault="005E3FCA">
      <w:pPr>
        <w:tabs>
          <w:tab w:val="left" w:pos="940"/>
        </w:tabs>
        <w:suppressAutoHyphens/>
        <w:spacing w:after="0" w:line="240" w:lineRule="auto"/>
        <w:jc w:val="right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П.Н.Левин</w:t>
      </w:r>
      <w:proofErr w:type="spellEnd"/>
    </w:p>
    <w:p w:rsidR="00323114" w:rsidRDefault="00323114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23114" w:rsidRDefault="00323114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23114" w:rsidRDefault="00323114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23114" w:rsidRDefault="00323114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23114" w:rsidRDefault="0032311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3114" w:rsidRDefault="005E3FCA">
      <w:pPr>
        <w:tabs>
          <w:tab w:val="left" w:pos="6210"/>
        </w:tabs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 w:rsidR="00323114" w:rsidRDefault="005E3FCA">
      <w:pPr>
        <w:ind w:left="567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 Решению Совета депутатов</w:t>
      </w:r>
    </w:p>
    <w:p w:rsidR="00323114" w:rsidRDefault="005E3FCA">
      <w:pPr>
        <w:ind w:left="5670"/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Кишалинского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  <w:r>
        <w:rPr>
          <w:rFonts w:ascii="Times New Roman" w:hAnsi="Times New Roman"/>
          <w:bCs/>
        </w:rPr>
        <w:t xml:space="preserve"> </w:t>
      </w:r>
    </w:p>
    <w:p w:rsidR="00323114" w:rsidRDefault="00323114">
      <w:pPr>
        <w:ind w:left="5670"/>
        <w:jc w:val="right"/>
        <w:rPr>
          <w:rFonts w:ascii="Times New Roman" w:hAnsi="Times New Roman"/>
          <w:bCs/>
        </w:rPr>
      </w:pPr>
    </w:p>
    <w:p w:rsidR="00323114" w:rsidRDefault="00323114">
      <w:pPr>
        <w:jc w:val="center"/>
        <w:rPr>
          <w:sz w:val="28"/>
          <w:szCs w:val="28"/>
        </w:rPr>
      </w:pPr>
    </w:p>
    <w:p w:rsidR="00323114" w:rsidRDefault="00323114">
      <w:pPr>
        <w:jc w:val="center"/>
        <w:rPr>
          <w:sz w:val="28"/>
          <w:szCs w:val="28"/>
        </w:rPr>
      </w:pPr>
    </w:p>
    <w:p w:rsidR="00323114" w:rsidRDefault="005E3FCA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Предельные (максимальные) индексы изменения размера вносимой гражданами платы за коммунальные услуги   муниципальных образований в Республике Мордовия на 2025 год</w:t>
      </w:r>
    </w:p>
    <w:p w:rsidR="00323114" w:rsidRDefault="00323114">
      <w:pPr>
        <w:jc w:val="center"/>
        <w:rPr>
          <w:rFonts w:ascii="Times New Roman" w:hAnsi="Times New Roman"/>
          <w:b/>
          <w:sz w:val="28"/>
          <w:szCs w:val="28"/>
        </w:rPr>
      </w:pPr>
    </w:p>
    <w:p w:rsidR="00323114" w:rsidRDefault="00323114">
      <w:pPr>
        <w:jc w:val="center"/>
        <w:rPr>
          <w:rFonts w:ascii="Times New Roman" w:hAnsi="Times New Roman"/>
        </w:rPr>
      </w:pPr>
    </w:p>
    <w:tbl>
      <w:tblPr>
        <w:tblW w:w="10006" w:type="dxa"/>
        <w:tblInd w:w="-5" w:type="dxa"/>
        <w:tblLook w:val="04A0" w:firstRow="1" w:lastRow="0" w:firstColumn="1" w:lastColumn="0" w:noHBand="0" w:noVBand="1"/>
      </w:tblPr>
      <w:tblGrid>
        <w:gridCol w:w="5210"/>
        <w:gridCol w:w="1452"/>
        <w:gridCol w:w="3344"/>
      </w:tblGrid>
      <w:tr w:rsidR="00323114"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3114" w:rsidRDefault="005E3FCA">
            <w:pPr>
              <w:tabs>
                <w:tab w:val="left" w:pos="29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3114" w:rsidRDefault="005E3FCA">
            <w:pPr>
              <w:tabs>
                <w:tab w:val="left" w:pos="29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3114" w:rsidRDefault="005E3FCA">
            <w:pPr>
              <w:tabs>
                <w:tab w:val="left" w:pos="29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Предельные индексы (процентов)</w:t>
            </w:r>
          </w:p>
        </w:tc>
      </w:tr>
      <w:tr w:rsidR="00323114">
        <w:tc>
          <w:tcPr>
            <w:tcW w:w="5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3114" w:rsidRDefault="005E3FCA">
            <w:pPr>
              <w:tabs>
                <w:tab w:val="left" w:pos="299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Кишалинское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сельское  поселение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23114" w:rsidRDefault="00323114">
            <w:pPr>
              <w:tabs>
                <w:tab w:val="left" w:pos="299"/>
              </w:tabs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323114" w:rsidRDefault="005E3FCA">
            <w:pPr>
              <w:tabs>
                <w:tab w:val="left" w:pos="29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</w:t>
            </w:r>
          </w:p>
          <w:p w:rsidR="00323114" w:rsidRDefault="00323114">
            <w:pPr>
              <w:tabs>
                <w:tab w:val="left" w:pos="299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323114" w:rsidRDefault="00323114">
            <w:pPr>
              <w:tabs>
                <w:tab w:val="left" w:pos="299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3114" w:rsidRDefault="00323114">
            <w:pPr>
              <w:tabs>
                <w:tab w:val="left" w:pos="299"/>
              </w:tabs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  <w:p w:rsidR="00323114" w:rsidRDefault="005E3FCA">
            <w:pPr>
              <w:tabs>
                <w:tab w:val="left" w:pos="299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Первое полугодие -  0</w:t>
            </w:r>
          </w:p>
          <w:p w:rsidR="00323114" w:rsidRDefault="005E3FCA">
            <w:pPr>
              <w:tabs>
                <w:tab w:val="left" w:pos="299"/>
              </w:tabs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_____________________</w:t>
            </w:r>
          </w:p>
          <w:p w:rsidR="00323114" w:rsidRDefault="00323114">
            <w:pPr>
              <w:tabs>
                <w:tab w:val="left" w:pos="299"/>
              </w:tabs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323114" w:rsidRDefault="005E3FCA">
            <w:pPr>
              <w:tabs>
                <w:tab w:val="left" w:pos="299"/>
              </w:tabs>
            </w:pPr>
            <w:r>
              <w:rPr>
                <w:rFonts w:ascii="Times New Roman" w:hAnsi="Times New Roman"/>
                <w:sz w:val="28"/>
                <w:szCs w:val="28"/>
              </w:rPr>
              <w:t>Второе полугодие – 31,32</w:t>
            </w:r>
          </w:p>
          <w:p w:rsidR="00323114" w:rsidRDefault="00323114">
            <w:pPr>
              <w:tabs>
                <w:tab w:val="left" w:pos="299"/>
              </w:tabs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323114" w:rsidRDefault="00323114">
      <w:pPr>
        <w:tabs>
          <w:tab w:val="left" w:pos="299"/>
        </w:tabs>
        <w:rPr>
          <w:rFonts w:ascii="Times New Roman" w:hAnsi="Times New Roman"/>
          <w:sz w:val="28"/>
          <w:szCs w:val="28"/>
        </w:rPr>
      </w:pPr>
    </w:p>
    <w:p w:rsidR="00323114" w:rsidRDefault="00323114">
      <w:pPr>
        <w:jc w:val="center"/>
      </w:pPr>
    </w:p>
    <w:sectPr w:rsidR="0032311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721FE"/>
    <w:multiLevelType w:val="multilevel"/>
    <w:tmpl w:val="AD7AD2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F160085"/>
    <w:multiLevelType w:val="multilevel"/>
    <w:tmpl w:val="426E014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3114"/>
    <w:rsid w:val="000D47AB"/>
    <w:rsid w:val="00265F65"/>
    <w:rsid w:val="00323114"/>
    <w:rsid w:val="0038136A"/>
    <w:rsid w:val="005E3FCA"/>
    <w:rsid w:val="00C2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46"/>
    <w:pPr>
      <w:spacing w:after="160" w:line="259" w:lineRule="auto"/>
    </w:pPr>
    <w:rPr>
      <w:sz w:val="22"/>
    </w:rPr>
  </w:style>
  <w:style w:type="paragraph" w:styleId="1">
    <w:name w:val="heading 1"/>
    <w:basedOn w:val="a0"/>
    <w:qFormat/>
    <w:pPr>
      <w:outlineLvl w:val="0"/>
    </w:pPr>
  </w:style>
  <w:style w:type="paragraph" w:styleId="2">
    <w:name w:val="heading 2"/>
    <w:basedOn w:val="a"/>
    <w:next w:val="a1"/>
    <w:qFormat/>
    <w:pPr>
      <w:numPr>
        <w:ilvl w:val="1"/>
        <w:numId w:val="1"/>
      </w:numPr>
      <w:spacing w:before="280" w:after="280"/>
      <w:outlineLvl w:val="1"/>
    </w:pPr>
    <w:rPr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ий колонтитул Знак"/>
    <w:basedOn w:val="a2"/>
    <w:qFormat/>
    <w:rsid w:val="00F32422"/>
    <w:rPr>
      <w:rFonts w:eastAsiaTheme="minorEastAsia"/>
      <w:lang w:eastAsia="ru-RU"/>
    </w:rPr>
  </w:style>
  <w:style w:type="character" w:customStyle="1" w:styleId="a6">
    <w:name w:val="Текст выноски Знак"/>
    <w:basedOn w:val="a2"/>
    <w:uiPriority w:val="99"/>
    <w:semiHidden/>
    <w:qFormat/>
    <w:rsid w:val="00C214D0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6"/>
      <w:szCs w:val="26"/>
      <w:u w:val="none" w:color="000000"/>
      <w:vertAlign w:val="baselin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7">
    <w:name w:val="List"/>
    <w:basedOn w:val="a1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header"/>
    <w:rsid w:val="00F32422"/>
    <w:pPr>
      <w:spacing w:after="200" w:line="276" w:lineRule="auto"/>
    </w:pPr>
    <w:rPr>
      <w:rFonts w:ascii="Calibri" w:eastAsiaTheme="minorEastAsia" w:hAnsi="Calibri"/>
      <w:sz w:val="22"/>
      <w:lang w:eastAsia="ru-RU"/>
    </w:rPr>
  </w:style>
  <w:style w:type="paragraph" w:styleId="ab">
    <w:name w:val="Balloon Text"/>
    <w:basedOn w:val="a"/>
    <w:uiPriority w:val="99"/>
    <w:semiHidden/>
    <w:unhideWhenUsed/>
    <w:qFormat/>
    <w:rsid w:val="00C214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060AFD"/>
    <w:rPr>
      <w:sz w:val="22"/>
    </w:rPr>
  </w:style>
  <w:style w:type="paragraph" w:customStyle="1" w:styleId="ConsNormal">
    <w:name w:val="ConsNormal"/>
    <w:qFormat/>
    <w:pPr>
      <w:widowControl w:val="0"/>
      <w:suppressAutoHyphens/>
      <w:spacing w:line="360" w:lineRule="atLeast"/>
      <w:ind w:right="19772" w:firstLine="720"/>
      <w:jc w:val="both"/>
    </w:pPr>
    <w:rPr>
      <w:rFonts w:ascii="Arial" w:eastAsia="Times New Roman" w:hAnsi="Arial" w:cs="Arial"/>
      <w:szCs w:val="20"/>
      <w:lang w:val="en-US" w:eastAsia="zh-CN"/>
    </w:rPr>
  </w:style>
  <w:style w:type="paragraph" w:styleId="ad">
    <w:name w:val="Normal (Web)"/>
    <w:basedOn w:val="a"/>
    <w:qFormat/>
    <w:pPr>
      <w:spacing w:beforeAutospacing="1" w:afterAutospacing="1"/>
    </w:pPr>
    <w:rPr>
      <w:rFonts w:eastAsia="Batang"/>
      <w:sz w:val="24"/>
      <w:szCs w:val="24"/>
      <w:lang w:eastAsia="ko-KR"/>
    </w:rPr>
  </w:style>
  <w:style w:type="table" w:customStyle="1" w:styleId="TableStyle0">
    <w:name w:val="TableStyle0"/>
    <w:rsid w:val="00F32422"/>
    <w:rPr>
      <w:rFonts w:eastAsiaTheme="minorEastAsia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admin</cp:lastModifiedBy>
  <cp:revision>25</cp:revision>
  <dcterms:created xsi:type="dcterms:W3CDTF">2023-03-02T12:21:00Z</dcterms:created>
  <dcterms:modified xsi:type="dcterms:W3CDTF">2024-11-20T06:34:00Z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