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F2546B">
        <w:rPr>
          <w:rFonts w:ascii="Times New Roman" w:eastAsia="Times New Roman" w:hAnsi="Times New Roman" w:cs="Times New Roman"/>
          <w:b/>
          <w:kern w:val="0"/>
          <w:lang w:eastAsia="ar-SA" w:bidi="ar-SA"/>
        </w:rPr>
        <w:t>30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F2546B">
        <w:rPr>
          <w:rFonts w:ascii="Times New Roman" w:eastAsia="Times New Roman" w:hAnsi="Times New Roman" w:cs="Times New Roman"/>
          <w:b/>
          <w:kern w:val="0"/>
          <w:lang w:eastAsia="ar-SA" w:bidi="ar-SA"/>
        </w:rPr>
        <w:t>октября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3B30E1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F2546B">
        <w:rPr>
          <w:rFonts w:ascii="Times New Roman" w:eastAsia="Times New Roman" w:hAnsi="Times New Roman" w:cs="Times New Roman"/>
          <w:b/>
          <w:kern w:val="0"/>
          <w:lang w:eastAsia="ar-SA" w:bidi="ar-SA"/>
        </w:rPr>
        <w:t>3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1BEE" w:rsidRDefault="00D41BEE" w:rsidP="00D41B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1BEE" w:rsidRPr="00973948" w:rsidRDefault="00D41BEE" w:rsidP="00D41B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41BEE" w:rsidRPr="00973948" w:rsidRDefault="00D41BEE" w:rsidP="00D41BE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1BEE" w:rsidRDefault="00D41BEE" w:rsidP="00D41BE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79002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790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027">
        <w:rPr>
          <w:rFonts w:ascii="Times New Roman" w:hAnsi="Times New Roman" w:cs="Times New Roman"/>
          <w:sz w:val="28"/>
          <w:szCs w:val="28"/>
        </w:rPr>
        <w:t xml:space="preserve">2024г.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90027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D41BEE" w:rsidRPr="00790027" w:rsidRDefault="00D41BEE" w:rsidP="00D41BEE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О прогнозе социально-экономического развития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790027">
        <w:rPr>
          <w:rFonts w:ascii="Times New Roman" w:hAnsi="Times New Roman" w:cs="Times New Roman"/>
          <w:sz w:val="28"/>
          <w:szCs w:val="28"/>
        </w:rPr>
        <w:t>год</w:t>
      </w:r>
    </w:p>
    <w:p w:rsidR="00D41BEE" w:rsidRDefault="00D41BEE" w:rsidP="00D41BEE">
      <w:pPr>
        <w:pStyle w:val="a5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>и пл</w:t>
      </w:r>
      <w:r>
        <w:rPr>
          <w:rFonts w:ascii="Times New Roman" w:hAnsi="Times New Roman" w:cs="Times New Roman"/>
          <w:sz w:val="28"/>
          <w:szCs w:val="28"/>
        </w:rPr>
        <w:t>ановый период 2026  и 2027 годов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    В соответствии со статьей 173 Бюджетного кодекса Российской Федерации и федеральным законам от 6 октября 2003 года №131-ФЗ «Об общих принципах организации местного самоуправления в Российской Федерации» администрация </w:t>
      </w: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027">
        <w:rPr>
          <w:rFonts w:ascii="Times New Roman" w:hAnsi="Times New Roman" w:cs="Times New Roman"/>
          <w:sz w:val="28"/>
          <w:szCs w:val="28"/>
        </w:rPr>
        <w:t xml:space="preserve">Одобрить основные параметры прогноза социально-экономического развития </w:t>
      </w:r>
      <w:proofErr w:type="spellStart"/>
      <w:r w:rsidRPr="0079002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02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годов (приложение №1).</w:t>
      </w:r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  2.Считать основные показатели прогноза социально-экономического развития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02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годов основой для формирования бюджета поселения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9002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  <w:r w:rsidRPr="00790027">
        <w:rPr>
          <w:rFonts w:ascii="Times New Roman" w:hAnsi="Times New Roman" w:cs="Times New Roman"/>
          <w:sz w:val="28"/>
          <w:szCs w:val="28"/>
        </w:rPr>
        <w:t xml:space="preserve">  3.Настоящее постановление вступает в силу с момента опубликования.</w:t>
      </w: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Default="00D41BEE" w:rsidP="00D41BEE">
      <w:pPr>
        <w:pStyle w:val="21"/>
        <w:spacing w:line="240" w:lineRule="auto"/>
        <w:ind w:firstLine="0"/>
        <w:rPr>
          <w:sz w:val="28"/>
          <w:szCs w:val="26"/>
        </w:rPr>
      </w:pPr>
      <w:r>
        <w:rPr>
          <w:sz w:val="28"/>
          <w:szCs w:val="26"/>
        </w:rPr>
        <w:t>Г</w:t>
      </w:r>
      <w:r w:rsidRPr="000A0133">
        <w:rPr>
          <w:sz w:val="28"/>
          <w:szCs w:val="26"/>
        </w:rPr>
        <w:t>лав</w:t>
      </w:r>
      <w:r>
        <w:rPr>
          <w:sz w:val="28"/>
          <w:szCs w:val="26"/>
        </w:rPr>
        <w:t>а</w:t>
      </w:r>
      <w:r w:rsidRPr="000A0133"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Кишалинского</w:t>
      </w:r>
      <w:proofErr w:type="spellEnd"/>
      <w:r>
        <w:rPr>
          <w:sz w:val="28"/>
          <w:szCs w:val="26"/>
        </w:rPr>
        <w:t xml:space="preserve"> сельского поселения </w:t>
      </w:r>
    </w:p>
    <w:p w:rsidR="00D41BEE" w:rsidRDefault="00D41BEE" w:rsidP="00D41BEE">
      <w:pPr>
        <w:pStyle w:val="21"/>
        <w:spacing w:line="240" w:lineRule="auto"/>
        <w:ind w:firstLine="0"/>
        <w:rPr>
          <w:sz w:val="28"/>
          <w:szCs w:val="26"/>
        </w:rPr>
      </w:pPr>
      <w:r>
        <w:rPr>
          <w:sz w:val="28"/>
          <w:szCs w:val="26"/>
        </w:rPr>
        <w:t>Атюрьевского муниципального района</w:t>
      </w:r>
    </w:p>
    <w:p w:rsidR="00D41BEE" w:rsidRDefault="00D41BEE" w:rsidP="00D41BEE">
      <w:pPr>
        <w:pStyle w:val="21"/>
        <w:spacing w:line="240" w:lineRule="auto"/>
        <w:ind w:firstLine="0"/>
        <w:rPr>
          <w:sz w:val="28"/>
          <w:szCs w:val="26"/>
        </w:rPr>
      </w:pPr>
      <w:r>
        <w:rPr>
          <w:sz w:val="28"/>
          <w:szCs w:val="26"/>
        </w:rPr>
        <w:t xml:space="preserve"> Республики Мордовия                                                                       </w:t>
      </w:r>
      <w:proofErr w:type="spellStart"/>
      <w:r>
        <w:rPr>
          <w:sz w:val="28"/>
          <w:szCs w:val="26"/>
        </w:rPr>
        <w:t>П.Н.Левин</w:t>
      </w:r>
      <w:proofErr w:type="spellEnd"/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Pr="00790027" w:rsidRDefault="00D41BEE" w:rsidP="00D41B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4"/>
          <w:szCs w:val="24"/>
          <w:lang w:eastAsia="ar-SA"/>
        </w:rPr>
      </w:pPr>
      <w:r>
        <w:t xml:space="preserve">                  </w:t>
      </w:r>
      <w:r w:rsidRPr="007900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790027">
        <w:rPr>
          <w:rFonts w:ascii="Times New Roman" w:hAnsi="Times New Roman" w:cs="Times New Roman"/>
          <w:sz w:val="24"/>
          <w:szCs w:val="24"/>
          <w:lang w:eastAsia="ar-SA"/>
        </w:rPr>
        <w:t>ПРИЛОЖЕНИЕ</w:t>
      </w:r>
    </w:p>
    <w:p w:rsidR="00D41BEE" w:rsidRPr="00790027" w:rsidRDefault="00D41BEE" w:rsidP="00D41BEE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D41BEE" w:rsidRPr="00790027" w:rsidRDefault="00D41BEE" w:rsidP="00D41BEE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790027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790027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</w:p>
    <w:p w:rsidR="00D41BEE" w:rsidRPr="00790027" w:rsidRDefault="00D41BEE" w:rsidP="00D41BEE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Атюрьевского муниципального района</w:t>
      </w:r>
    </w:p>
    <w:p w:rsidR="00D41BEE" w:rsidRPr="00790027" w:rsidRDefault="00D41BEE" w:rsidP="00D41BEE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</w:rPr>
        <w:t xml:space="preserve">от   </w:t>
      </w:r>
      <w:r>
        <w:rPr>
          <w:rFonts w:ascii="Times New Roman" w:hAnsi="Times New Roman" w:cs="Times New Roman"/>
          <w:sz w:val="24"/>
          <w:szCs w:val="24"/>
        </w:rPr>
        <w:t xml:space="preserve">30 октября </w:t>
      </w:r>
      <w:r w:rsidRPr="00790027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790027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39</w:t>
      </w:r>
      <w:r w:rsidRPr="00790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41BEE" w:rsidRPr="00790027" w:rsidRDefault="00D41BEE" w:rsidP="00D41BE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Основные показатели прогноза социально-экономического развития</w:t>
      </w:r>
    </w:p>
    <w:p w:rsidR="00D41BEE" w:rsidRPr="00790027" w:rsidRDefault="00D41BEE" w:rsidP="00D41BE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790027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790027">
        <w:rPr>
          <w:rFonts w:ascii="Times New Roman" w:hAnsi="Times New Roman" w:cs="Times New Roman"/>
          <w:sz w:val="24"/>
          <w:szCs w:val="24"/>
        </w:rPr>
        <w:t xml:space="preserve"> </w:t>
      </w:r>
      <w:r w:rsidRPr="00790027">
        <w:rPr>
          <w:rFonts w:ascii="Times New Roman" w:hAnsi="Times New Roman" w:cs="Times New Roman"/>
          <w:sz w:val="24"/>
          <w:szCs w:val="24"/>
          <w:lang w:eastAsia="ar-SA"/>
        </w:rPr>
        <w:t>сельского поселения Атюрьевского муниципального района</w:t>
      </w:r>
    </w:p>
    <w:p w:rsidR="00D41BEE" w:rsidRPr="00790027" w:rsidRDefault="00D41BEE" w:rsidP="00D41BE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90027">
        <w:rPr>
          <w:rFonts w:ascii="Times New Roman" w:hAnsi="Times New Roman" w:cs="Times New Roman"/>
          <w:sz w:val="24"/>
          <w:szCs w:val="24"/>
          <w:lang w:eastAsia="ar-SA"/>
        </w:rPr>
        <w:t>на 2025 год и на плановый период 2026-2027 годов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211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268"/>
        <w:gridCol w:w="1015"/>
        <w:gridCol w:w="1231"/>
        <w:gridCol w:w="1335"/>
        <w:gridCol w:w="1365"/>
        <w:gridCol w:w="1380"/>
        <w:gridCol w:w="1607"/>
        <w:gridCol w:w="10"/>
      </w:tblGrid>
      <w:tr w:rsidR="00D41BEE" w:rsidRPr="00790027" w:rsidTr="00A45BF0">
        <w:trPr>
          <w:gridAfter w:val="1"/>
          <w:wAfter w:w="1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2023 год, факт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2024 год, оценка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2025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2026 год, прогноз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2027 год, прогноз</w:t>
            </w:r>
          </w:p>
        </w:tc>
      </w:tr>
      <w:tr w:rsidR="00D41BEE" w:rsidRPr="00790027" w:rsidTr="00A45BF0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крестянски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D41BEE" w:rsidRPr="00790027" w:rsidTr="00A45BF0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крестянски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D41BEE" w:rsidRPr="00790027" w:rsidTr="00A45BF0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кв.м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D41BEE" w:rsidRPr="00790027" w:rsidTr="00A45BF0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689,0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697,6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928,7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650,2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674,1</w:t>
            </w:r>
          </w:p>
        </w:tc>
      </w:tr>
      <w:tr w:rsidR="00D41BEE" w:rsidRPr="00790027" w:rsidTr="00A45BF0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тыс</w:t>
            </w:r>
            <w:proofErr w:type="gramStart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.р</w:t>
            </w:r>
            <w:proofErr w:type="gram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уб</w:t>
            </w:r>
            <w:proofErr w:type="spellEnd"/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9710,7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7680,8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10053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10776,8</w:t>
            </w:r>
          </w:p>
        </w:tc>
        <w:tc>
          <w:tcPr>
            <w:tcW w:w="16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41BEE" w:rsidRPr="00790027" w:rsidRDefault="00D41BEE" w:rsidP="00A45BF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9002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11746,7</w:t>
            </w:r>
          </w:p>
        </w:tc>
      </w:tr>
    </w:tbl>
    <w:p w:rsidR="00D41BEE" w:rsidRPr="00790027" w:rsidRDefault="00D41BEE" w:rsidP="00D41BEE">
      <w:pPr>
        <w:pStyle w:val="a5"/>
        <w:rPr>
          <w:rFonts w:ascii="Times New Roman" w:hAnsi="Times New Roman" w:cs="Times New Roman"/>
          <w:sz w:val="24"/>
          <w:szCs w:val="24"/>
        </w:rPr>
      </w:pPr>
      <w:r w:rsidRPr="00790027">
        <w:rPr>
          <w:rFonts w:ascii="Times New Roman" w:hAnsi="Times New Roman" w:cs="Times New Roman"/>
          <w:sz w:val="24"/>
          <w:szCs w:val="24"/>
        </w:rPr>
        <w:t>В прогноз основных показателей могут быть внесены изменения.</w:t>
      </w:r>
    </w:p>
    <w:p w:rsidR="00D41BEE" w:rsidRPr="00790027" w:rsidRDefault="00D41BEE" w:rsidP="00D41BEE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41BEE" w:rsidRDefault="00D41BEE" w:rsidP="00D41BEE">
      <w:pPr>
        <w:rPr>
          <w:sz w:val="28"/>
          <w:szCs w:val="28"/>
        </w:rPr>
      </w:pPr>
    </w:p>
    <w:p w:rsidR="00D41BEE" w:rsidRDefault="00D41BEE" w:rsidP="00D41BEE">
      <w:pPr>
        <w:rPr>
          <w:sz w:val="28"/>
          <w:szCs w:val="28"/>
        </w:rPr>
      </w:pPr>
    </w:p>
    <w:p w:rsidR="00D41BEE" w:rsidRDefault="00D41BEE" w:rsidP="00D41BEE"/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D41BEE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B30E1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2024-09-17T07:56:00Z</dcterms:created>
  <dcterms:modified xsi:type="dcterms:W3CDTF">2024-11-20T08:00:00Z</dcterms:modified>
</cp:coreProperties>
</file>