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85B" w:rsidRDefault="00FD485B" w:rsidP="00FD485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D485B" w:rsidRDefault="00FD485B" w:rsidP="00FD485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D485B" w:rsidRDefault="00FD485B" w:rsidP="00FD485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FD485B" w:rsidRDefault="00FD485B" w:rsidP="00FD4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FD485B" w:rsidRDefault="00FD485B" w:rsidP="00FD485B">
      <w:pPr>
        <w:jc w:val="center"/>
        <w:rPr>
          <w:b/>
          <w:sz w:val="28"/>
          <w:szCs w:val="28"/>
        </w:rPr>
      </w:pPr>
    </w:p>
    <w:p w:rsidR="00FD485B" w:rsidRDefault="00FD485B" w:rsidP="00FD4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D485B" w:rsidRDefault="00FD485B" w:rsidP="00FD485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от  25 августа 2020 г.                                                           № 7 </w:t>
      </w:r>
    </w:p>
    <w:p w:rsidR="00FD485B" w:rsidRDefault="00FD485B" w:rsidP="00FD485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Об утверждении целевой программы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>
        <w:rPr>
          <w:b/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на период    2020-202</w:t>
      </w:r>
      <w:r w:rsidR="00D27BA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годы.</w:t>
      </w:r>
    </w:p>
    <w:p w:rsidR="00FD485B" w:rsidRDefault="00FD485B" w:rsidP="00FD485B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 xml:space="preserve">В соответствии с Федеральным  законом от 06.10.2003г. № 131-ФЗ «Об общих принципах организации местного  самоуправления в Российской Федерации»,  Федеральным  законом от 06.03.2006 № 35-ФЗ «О противодействии терроризму», Федеральным  законом от 25.07.2002 № 114-ФЗ «О противодействии экстремистской деятельности», Указом Президента Российской Федерации от 15.02.2006 №216 «О мерах по противодействию терроризму», руководствуясь Уставом муниципального  образования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Утвердить целевую Программу мероприятий по профилактике терроризма экстремизма, а также  минимизации и (или) ликвидации последствий проявления терроризма экстремизма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период 2020-202</w:t>
      </w:r>
      <w:r w:rsidR="00D27BA9">
        <w:rPr>
          <w:sz w:val="24"/>
          <w:szCs w:val="24"/>
        </w:rPr>
        <w:t>5</w:t>
      </w:r>
      <w:r>
        <w:rPr>
          <w:sz w:val="24"/>
          <w:szCs w:val="24"/>
        </w:rPr>
        <w:t xml:space="preserve"> годы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Утвердить Положение об участии в профилактике терроризма экстремизма, а также в минимизации и (или) ликвидации последствий проявлений терроризма экстремизма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</w:t>
      </w:r>
      <w:proofErr w:type="gramStart"/>
      <w:r>
        <w:rPr>
          <w:sz w:val="24"/>
          <w:szCs w:val="24"/>
        </w:rPr>
        <w:t>я(</w:t>
      </w:r>
      <w:proofErr w:type="spellStart"/>
      <w:proofErr w:type="gramEnd"/>
      <w:r>
        <w:rPr>
          <w:sz w:val="24"/>
          <w:szCs w:val="24"/>
        </w:rPr>
        <w:t>далее-Положение</w:t>
      </w:r>
      <w:proofErr w:type="spellEnd"/>
      <w:r>
        <w:rPr>
          <w:sz w:val="24"/>
          <w:szCs w:val="24"/>
        </w:rPr>
        <w:t>).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Ежегодно предусматривать в бюджете муниципального образования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средства   на очередной финансовый год для реализации долгосрочной целевой программы мероприятий по профилактике проявлений терроризма экстремизма, а также минимизации и (или) ликвидации  последствий проявления терроризма экстремизма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период 2020-2022годы (далее по текст</w:t>
      </w:r>
      <w:proofErr w:type="gramStart"/>
      <w:r>
        <w:rPr>
          <w:sz w:val="24"/>
          <w:szCs w:val="24"/>
        </w:rPr>
        <w:t>у-</w:t>
      </w:r>
      <w:proofErr w:type="gramEnd"/>
      <w:r>
        <w:rPr>
          <w:sz w:val="24"/>
          <w:szCs w:val="24"/>
        </w:rPr>
        <w:t xml:space="preserve"> «Программа»)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Для решения  задач в вопросах профилактики терроризма экстремизма, а также  минимизации и (или) ликвидации  последствий проявления терроризма экстремизма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привлекать средства предпринимателей проживающих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 и иные  спонсорские средства.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Ответственным</w:t>
      </w:r>
      <w:proofErr w:type="gramEnd"/>
      <w:r>
        <w:rPr>
          <w:sz w:val="24"/>
          <w:szCs w:val="24"/>
        </w:rPr>
        <w:t xml:space="preserve"> за выполнение мероприятий по данному направлению  в администрации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назначить специалиста администрации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поселения.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В процессе реализации программы объемы финансовых средств могут корректироваться.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Настоящее постановление  муниципального комитета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вступает в силу  после официального обнародования в информационном бюллетене.</w:t>
      </w:r>
    </w:p>
    <w:p w:rsidR="00FD485B" w:rsidRDefault="00FD485B" w:rsidP="00FD485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Контроль выполнения настоящего положения возложить на главу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сельского поселения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FD485B" w:rsidRDefault="00FD485B" w:rsidP="00FD485B">
      <w:pPr>
        <w:rPr>
          <w:sz w:val="24"/>
          <w:szCs w:val="24"/>
        </w:rPr>
      </w:pPr>
    </w:p>
    <w:p w:rsidR="00FD485B" w:rsidRDefault="00FD485B" w:rsidP="00FD485B">
      <w:pPr>
        <w:rPr>
          <w:sz w:val="24"/>
          <w:szCs w:val="24"/>
        </w:rPr>
      </w:pPr>
    </w:p>
    <w:p w:rsidR="00FD485B" w:rsidRDefault="00FD485B" w:rsidP="00FD485B">
      <w:pPr>
        <w:ind w:left="468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С.З.Кильдеев</w:t>
      </w:r>
    </w:p>
    <w:p w:rsidR="00FD485B" w:rsidRDefault="00FD485B" w:rsidP="00FD485B"/>
    <w:p w:rsidR="00510EEA" w:rsidRDefault="00510EEA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/>
    <w:p w:rsidR="00D27BA9" w:rsidRDefault="00D27BA9" w:rsidP="00D27BA9">
      <w:pPr>
        <w:ind w:left="57" w:right="57"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1</w:t>
      </w:r>
      <w:r>
        <w:rPr>
          <w:sz w:val="24"/>
          <w:szCs w:val="24"/>
        </w:rPr>
        <w:br/>
        <w:t xml:space="preserve">к постановлению  администрации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                                                                                              Республики Мордовия</w:t>
      </w:r>
    </w:p>
    <w:p w:rsidR="00D27BA9" w:rsidRDefault="00D27BA9" w:rsidP="00D27BA9">
      <w:pPr>
        <w:ind w:left="57" w:right="57" w:firstLine="709"/>
        <w:jc w:val="right"/>
        <w:rPr>
          <w:sz w:val="24"/>
          <w:szCs w:val="24"/>
        </w:rPr>
      </w:pPr>
      <w:r>
        <w:rPr>
          <w:sz w:val="24"/>
          <w:szCs w:val="24"/>
        </w:rPr>
        <w:t>от  25.08.2020 г. № 7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ЦЕЛЕВАЯ ПРОГРАММА</w:t>
      </w:r>
    </w:p>
    <w:p w:rsidR="00D27BA9" w:rsidRDefault="00D27BA9" w:rsidP="00D27BA9">
      <w:pPr>
        <w:ind w:left="57" w:right="57" w:firstLine="709"/>
        <w:jc w:val="center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center"/>
        <w:rPr>
          <w:b/>
          <w:i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i/>
          <w:sz w:val="24"/>
          <w:szCs w:val="24"/>
        </w:rPr>
        <w:t xml:space="preserve">мероприятий по профилактике терроризма и экстремизма, а также минимизации и (или) ликвидации последствий проявлений терроризма и экстремизма на территории </w:t>
      </w:r>
      <w:proofErr w:type="spellStart"/>
      <w:r>
        <w:rPr>
          <w:b/>
          <w:i/>
          <w:sz w:val="24"/>
          <w:szCs w:val="24"/>
        </w:rPr>
        <w:t>Стрельниковского</w:t>
      </w:r>
      <w:proofErr w:type="spellEnd"/>
      <w:r>
        <w:rPr>
          <w:b/>
          <w:i/>
          <w:sz w:val="24"/>
          <w:szCs w:val="24"/>
        </w:rPr>
        <w:t xml:space="preserve"> сельского поселения </w:t>
      </w:r>
      <w:proofErr w:type="spellStart"/>
      <w:r>
        <w:rPr>
          <w:b/>
          <w:i/>
          <w:sz w:val="24"/>
          <w:szCs w:val="24"/>
        </w:rPr>
        <w:t>Атюрьевского</w:t>
      </w:r>
      <w:proofErr w:type="spellEnd"/>
      <w:r>
        <w:rPr>
          <w:b/>
          <w:i/>
          <w:sz w:val="24"/>
          <w:szCs w:val="24"/>
        </w:rPr>
        <w:t xml:space="preserve"> муниципального района Республики Мордовия на период 2020 – 2025 годы.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1. Основные положения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proofErr w:type="gramStart"/>
      <w:r>
        <w:rPr>
          <w:sz w:val="24"/>
          <w:szCs w:val="24"/>
        </w:rPr>
        <w:t xml:space="preserve">Настоящая Программа разработана в соответствии с Федеральным Законом от 06.10.2003 № 131-ФЗ «Об общих принципах организации местного самоуправления в Российской Федерации», Федеральным законом от 06.03.2006 № 35-ФЗ «О противодействии терроризму», Федеральным законом от 25.07.2002 № 114-ФЗ «О противодействии экстремистской деятельности», Указом Президента Российской Федерации от 15.02.2006г. № 216 «О мерах по противодействию терроризму», Уставом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Мордовия, в</w:t>
      </w:r>
      <w:proofErr w:type="gramEnd"/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 xml:space="preserve">целях определения основных направлений деятельности в рамках реализации вопроса местного значения – участие в профилактике терроризма и экстремизма, а также в минимизации и (или) ликвидации последствий проявления терроризма и экстремизма на территории муниципального образования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Мордовия.</w:t>
      </w:r>
      <w:proofErr w:type="gramEnd"/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t>ПЛАН</w:t>
      </w:r>
    </w:p>
    <w:p w:rsidR="00D27BA9" w:rsidRDefault="00D27BA9" w:rsidP="00D27BA9">
      <w:pPr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r>
        <w:rPr>
          <w:color w:val="000000"/>
          <w:sz w:val="24"/>
          <w:szCs w:val="24"/>
          <w:lang w:eastAsia="ar-SA"/>
        </w:rPr>
        <w:lastRenderedPageBreak/>
        <w:t xml:space="preserve">основных мероприятий по профилактике терроризма  и экстремизма на территории </w:t>
      </w:r>
    </w:p>
    <w:p w:rsidR="00D27BA9" w:rsidRDefault="00D27BA9" w:rsidP="00D27BA9">
      <w:pPr>
        <w:spacing w:line="300" w:lineRule="atLeast"/>
        <w:jc w:val="center"/>
        <w:rPr>
          <w:color w:val="000000"/>
          <w:sz w:val="24"/>
          <w:szCs w:val="24"/>
          <w:lang w:eastAsia="ar-SA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color w:val="000000"/>
          <w:sz w:val="24"/>
          <w:szCs w:val="24"/>
          <w:lang w:eastAsia="ar-SA"/>
        </w:rPr>
        <w:t xml:space="preserve">  сельского поселения на 2020-2025 годы.</w:t>
      </w:r>
    </w:p>
    <w:p w:rsidR="00D27BA9" w:rsidRDefault="00D27BA9" w:rsidP="00D27BA9">
      <w:pPr>
        <w:spacing w:line="300" w:lineRule="atLeast"/>
        <w:jc w:val="center"/>
        <w:rPr>
          <w:color w:val="000000"/>
          <w:sz w:val="24"/>
          <w:szCs w:val="24"/>
          <w:lang w:eastAsia="ar-SA"/>
        </w:rPr>
      </w:pPr>
    </w:p>
    <w:tbl>
      <w:tblPr>
        <w:tblW w:w="0" w:type="auto"/>
        <w:tblInd w:w="-6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50"/>
        <w:gridCol w:w="3045"/>
        <w:gridCol w:w="1198"/>
        <w:gridCol w:w="655"/>
        <w:gridCol w:w="1224"/>
        <w:gridCol w:w="1384"/>
        <w:gridCol w:w="2070"/>
      </w:tblGrid>
      <w:tr w:rsidR="00D27BA9" w:rsidTr="00D27BA9">
        <w:trPr>
          <w:cantSplit/>
          <w:trHeight w:val="604"/>
        </w:trPr>
        <w:tc>
          <w:tcPr>
            <w:tcW w:w="676" w:type="dxa"/>
            <w:gridSpan w:val="2"/>
            <w:vMerge w:val="restart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3045" w:type="dxa"/>
            <w:vMerge w:val="restart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1198" w:type="dxa"/>
            <w:vMerge w:val="restart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Срок </w:t>
            </w:r>
            <w:proofErr w:type="spellStart"/>
            <w:proofErr w:type="gramStart"/>
            <w:r>
              <w:rPr>
                <w:sz w:val="24"/>
                <w:szCs w:val="24"/>
                <w:lang w:eastAsia="ar-SA"/>
              </w:rPr>
              <w:t>испол-нения</w:t>
            </w:r>
            <w:proofErr w:type="spellEnd"/>
            <w:proofErr w:type="gramEnd"/>
          </w:p>
        </w:tc>
        <w:tc>
          <w:tcPr>
            <w:tcW w:w="655" w:type="dxa"/>
            <w:vMerge w:val="restart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Всего (тыс. руб.)</w:t>
            </w:r>
          </w:p>
        </w:tc>
        <w:tc>
          <w:tcPr>
            <w:tcW w:w="2608" w:type="dxa"/>
            <w:gridSpan w:val="2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2070" w:type="dxa"/>
            <w:vMerge w:val="restart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Ответственные исполнители</w:t>
            </w:r>
          </w:p>
        </w:tc>
      </w:tr>
      <w:tr w:rsidR="00D27BA9" w:rsidTr="00D27BA9">
        <w:trPr>
          <w:cantSplit/>
          <w:trHeight w:hRule="exact" w:val="604"/>
        </w:trPr>
        <w:tc>
          <w:tcPr>
            <w:tcW w:w="13547" w:type="dxa"/>
            <w:gridSpan w:val="2"/>
            <w:vMerge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D27BA9" w:rsidRDefault="00D27B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45" w:type="dxa"/>
            <w:vMerge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D27BA9" w:rsidRDefault="00D27B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98" w:type="dxa"/>
            <w:vMerge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D27BA9" w:rsidRDefault="00D27B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5" w:type="dxa"/>
            <w:vMerge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nil"/>
            </w:tcBorders>
            <w:vAlign w:val="center"/>
            <w:hideMark/>
          </w:tcPr>
          <w:p w:rsidR="00D27BA9" w:rsidRDefault="00D27B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Местный бюджет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Прочие</w:t>
            </w:r>
            <w:r>
              <w:rPr>
                <w:sz w:val="24"/>
                <w:szCs w:val="24"/>
                <w:lang w:eastAsia="ar-SA"/>
              </w:rPr>
              <w:br/>
              <w:t>источники</w:t>
            </w:r>
          </w:p>
        </w:tc>
        <w:tc>
          <w:tcPr>
            <w:tcW w:w="2070" w:type="dxa"/>
            <w:vMerge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  <w:hideMark/>
          </w:tcPr>
          <w:p w:rsidR="00D27BA9" w:rsidRDefault="00D27B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27BA9" w:rsidTr="00D27BA9">
        <w:tc>
          <w:tcPr>
            <w:tcW w:w="10252" w:type="dxa"/>
            <w:gridSpan w:val="8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Организационные и пропагандистские мероприятия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Проведение тематических мероприятий для детей и молодёжи 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-----</w:t>
            </w:r>
          </w:p>
          <w:p w:rsidR="00D27BA9" w:rsidRDefault="00D27BA9" w:rsidP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 w:rsidP="00D27BA9">
            <w:pPr>
              <w:spacing w:line="256" w:lineRule="auto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 -----</w:t>
            </w:r>
          </w:p>
          <w:p w:rsidR="00D27BA9" w:rsidRDefault="00D27BA9" w:rsidP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 w:rsidP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Библиотекарь КДЦ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 сельского поселения 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печатных памяток по тематике противодействия экстремизму и терроризму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-------</w:t>
            </w:r>
          </w:p>
          <w:p w:rsidR="00D27BA9" w:rsidRDefault="00D27BA9" w:rsidP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Приобретение и размещение плакатов, брошюр, листовок  по профилактике экстремизма и терроризма на территории поселения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2021</w:t>
            </w:r>
          </w:p>
          <w:p w:rsidR="00D27BA9" w:rsidRDefault="00D27BA9" w:rsidP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2023</w:t>
            </w:r>
          </w:p>
          <w:p w:rsidR="00D27BA9" w:rsidRDefault="00D27BA9" w:rsidP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2024</w:t>
            </w:r>
          </w:p>
          <w:p w:rsidR="00D27BA9" w:rsidRDefault="00D27BA9" w:rsidP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------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Организация осмотра административных зданий, производственных и складских помещений  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Мониторинг систем охраны  и сигнализации детских учреждений, школы, дома культуры, магазинов, их охрану в нерабочее время 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Предупреждение не позднее, чем за 48 часов органов внутренних дел (участкового) о планируемых массовых мероприятиях в учреждениях культуры, школы. 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Руководители предприятий, учреждений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Организация работы старших по дому и старост населенных пунктов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 поселения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Определение мест парковки всех видов автотранспорта на территории </w:t>
            </w:r>
            <w:proofErr w:type="spellStart"/>
            <w:r>
              <w:rPr>
                <w:sz w:val="24"/>
                <w:szCs w:val="24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 поселения</w:t>
            </w:r>
          </w:p>
          <w:p w:rsidR="00D27BA9" w:rsidRDefault="00D27BA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Организация и проведение проверки готовности сил и средств, предназначенных для ликвидации   возможных террористических актов (ЧС)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Администрация поселения, руководители предприятий и учреждений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Организация и проведение тренировок, учений по действиям работников учреждений, предприятий, учебных заведений, при </w:t>
            </w:r>
            <w:r>
              <w:rPr>
                <w:sz w:val="24"/>
                <w:szCs w:val="24"/>
                <w:lang w:eastAsia="ar-SA"/>
              </w:rPr>
              <w:lastRenderedPageBreak/>
              <w:t xml:space="preserve">обнаружении подозрительных предметов 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-----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 xml:space="preserve"> (1 раз в полугодие)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нет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hideMark/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Администрация  поселения, руководители предприятий и </w:t>
            </w:r>
            <w:r>
              <w:rPr>
                <w:sz w:val="24"/>
                <w:szCs w:val="24"/>
                <w:lang w:eastAsia="ar-SA"/>
              </w:rPr>
              <w:lastRenderedPageBreak/>
              <w:t>учреждений</w:t>
            </w:r>
          </w:p>
        </w:tc>
      </w:tr>
      <w:tr w:rsidR="00D27BA9" w:rsidTr="00D27BA9">
        <w:tc>
          <w:tcPr>
            <w:tcW w:w="426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95" w:type="dxa"/>
            <w:gridSpan w:val="2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всего финансовых средств</w:t>
            </w:r>
          </w:p>
        </w:tc>
        <w:tc>
          <w:tcPr>
            <w:tcW w:w="1198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---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2025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655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22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384" w:type="dxa"/>
            <w:tcBorders>
              <w:top w:val="nil"/>
              <w:left w:val="double" w:sz="2" w:space="0" w:color="C0C0C0"/>
              <w:bottom w:val="double" w:sz="2" w:space="0" w:color="C0C0C0"/>
              <w:right w:val="nil"/>
            </w:tcBorders>
            <w:hideMark/>
          </w:tcPr>
          <w:p w:rsidR="00D27BA9" w:rsidRDefault="00D27BA9">
            <w:pPr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  <w:p w:rsidR="00D27BA9" w:rsidRDefault="00D27BA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070" w:type="dxa"/>
            <w:tcBorders>
              <w:top w:val="nil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27BA9" w:rsidRDefault="00D27BA9">
            <w:pPr>
              <w:snapToGrid w:val="0"/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27BA9" w:rsidRDefault="00D27BA9" w:rsidP="00D27BA9">
      <w:pPr>
        <w:spacing w:line="300" w:lineRule="atLeast"/>
        <w:jc w:val="center"/>
        <w:rPr>
          <w:rFonts w:eastAsia="Times New Roman"/>
          <w:color w:val="000000"/>
          <w:sz w:val="24"/>
          <w:szCs w:val="24"/>
          <w:lang w:eastAsia="ar-SA"/>
        </w:rPr>
      </w:pPr>
    </w:p>
    <w:p w:rsidR="00D27BA9" w:rsidRDefault="00D27BA9" w:rsidP="00D27BA9">
      <w:pPr>
        <w:spacing w:line="300" w:lineRule="atLeast"/>
        <w:jc w:val="center"/>
        <w:rPr>
          <w:color w:val="000000"/>
          <w:sz w:val="24"/>
          <w:szCs w:val="24"/>
          <w:lang w:eastAsia="ar-SA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b/>
          <w:bCs/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b/>
          <w:bCs/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b/>
          <w:bCs/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b/>
          <w:bCs/>
          <w:sz w:val="24"/>
          <w:szCs w:val="24"/>
        </w:rPr>
      </w:pPr>
    </w:p>
    <w:p w:rsidR="00D27BA9" w:rsidRDefault="00D27BA9" w:rsidP="00D27BA9">
      <w:pPr>
        <w:ind w:right="57"/>
        <w:jc w:val="both"/>
        <w:rPr>
          <w:b/>
          <w:bCs/>
          <w:sz w:val="24"/>
          <w:szCs w:val="24"/>
        </w:rPr>
      </w:pPr>
    </w:p>
    <w:p w:rsidR="00D27BA9" w:rsidRDefault="00D27BA9" w:rsidP="00D27BA9">
      <w:pPr>
        <w:ind w:left="57" w:right="57" w:firstLine="709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ПАСПОРТ</w:t>
      </w:r>
      <w:r>
        <w:rPr>
          <w:b/>
          <w:bCs/>
          <w:sz w:val="24"/>
          <w:szCs w:val="24"/>
        </w:rPr>
        <w:br/>
        <w:t xml:space="preserve">целевой программы по профилактике терроризма и экстремизма, а также минимизации и (или) ликвидации последствий проявлений терроризма и экстремизма на территории муниципального образования </w:t>
      </w:r>
      <w:proofErr w:type="spellStart"/>
      <w:r w:rsidRPr="00D27BA9">
        <w:rPr>
          <w:b/>
          <w:sz w:val="24"/>
          <w:szCs w:val="24"/>
        </w:rPr>
        <w:t>Стрельниковского</w:t>
      </w:r>
      <w:proofErr w:type="spellEnd"/>
      <w:r>
        <w:rPr>
          <w:b/>
          <w:bCs/>
          <w:sz w:val="24"/>
          <w:szCs w:val="24"/>
        </w:rPr>
        <w:t xml:space="preserve">  сельского поселения </w:t>
      </w:r>
      <w:proofErr w:type="spellStart"/>
      <w:r>
        <w:rPr>
          <w:b/>
          <w:bCs/>
          <w:sz w:val="24"/>
          <w:szCs w:val="24"/>
        </w:rPr>
        <w:t>Атюрьевского</w:t>
      </w:r>
      <w:proofErr w:type="spellEnd"/>
      <w:r>
        <w:rPr>
          <w:b/>
          <w:bCs/>
          <w:sz w:val="24"/>
          <w:szCs w:val="24"/>
        </w:rPr>
        <w:t xml:space="preserve"> муниципального </w:t>
      </w:r>
      <w:proofErr w:type="spellStart"/>
      <w:r>
        <w:rPr>
          <w:b/>
          <w:bCs/>
          <w:sz w:val="24"/>
          <w:szCs w:val="24"/>
        </w:rPr>
        <w:t>районаРеспублики</w:t>
      </w:r>
      <w:proofErr w:type="spellEnd"/>
      <w:r>
        <w:rPr>
          <w:b/>
          <w:bCs/>
          <w:sz w:val="24"/>
          <w:szCs w:val="24"/>
        </w:rPr>
        <w:t xml:space="preserve"> Мордовия</w:t>
      </w:r>
      <w:r>
        <w:rPr>
          <w:b/>
          <w:bCs/>
          <w:sz w:val="24"/>
          <w:szCs w:val="24"/>
        </w:rPr>
        <w:br/>
        <w:t>на период 2020 – 2025 годы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Наименование муниципальной программы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br/>
        <w:t xml:space="preserve">Целевая программа по профилактике терроризма и экстремизма, а также минимизации и (или) ликвидации последствий проявлений терроризма и экстремизма на 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 период 2020 – 2025 годы. </w:t>
      </w:r>
      <w:r>
        <w:rPr>
          <w:sz w:val="24"/>
          <w:szCs w:val="24"/>
        </w:rPr>
        <w:br/>
        <w:t>Основание разработки Программы Федеральный Закон от 06.10.2003г. № 131-ФЗ «Об общих принципах организации местного самоуправления в Российской Федерации», Федеральный закон от 06.03.2006 № 35-ФЗ «О противодействии терроризму», Федеральный закон от 25.07.2002г. № 114-ФЗ «О противодействии экстремистской деятельности», Указ Президента Российской Федерации от 15.02.2006г.№ 216 «О мерах по противодействию терроризму».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Цели и задачи Программы – противодействие терроризму и экстремизму и защита жизни граждан, проживающих на территории</w:t>
      </w:r>
      <w:r w:rsidRPr="00D27BA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от террористических и экстремистских актов;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– уменьшение проявлений экстремизма и негативного отношения к лицам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– формирование у населения внутренней потребности в толерантном поведении к людям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 xml:space="preserve"> на основе ценностей многонационального российского общества, культурного самосознания, принципов соблюдения прав и свобод человека;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формирование толерантности и межэтнической культуры в молодежной среде, профилактика агрессивного поведения.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Задачи программы: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информирование населения муниципального образования по вопросам противодействия терроризму и экстремизму;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содействие правоохранительным органам в выявлении правонарушений и преступлений данной категории, а также ликвидации их последствий;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– пропаганда толерантного поведения к людям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– организация воспитательной работы среди детей и молодежи, направленная на устранение причин и условий, способствующих совершению действий экстремистского характера;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недопущение наличия свастики и иных элементов экстремистской направленности на объектах инфраструктуры.                                                                                                                                                               Сроки реализации Программы 2020 — 2022 годы.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Источники финансирования Программы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1. Бюджет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</w:p>
    <w:p w:rsidR="00D27BA9" w:rsidRDefault="00D27BA9" w:rsidP="00D27BA9">
      <w:pPr>
        <w:ind w:left="57" w:right="57"/>
        <w:rPr>
          <w:sz w:val="24"/>
          <w:szCs w:val="24"/>
        </w:rPr>
      </w:pPr>
      <w:r>
        <w:rPr>
          <w:sz w:val="24"/>
          <w:szCs w:val="24"/>
        </w:rPr>
        <w:t>2020-1000,00рублей</w:t>
      </w:r>
      <w:r>
        <w:rPr>
          <w:sz w:val="24"/>
          <w:szCs w:val="24"/>
        </w:rPr>
        <w:br/>
        <w:t>2021-1000,00рублей</w:t>
      </w:r>
      <w:r>
        <w:rPr>
          <w:sz w:val="24"/>
          <w:szCs w:val="24"/>
        </w:rPr>
        <w:br/>
        <w:t xml:space="preserve">2022–1000,00рублей                                                                                                                                   2023-1000,00рублей                                                                                                                                 2024-1000,00рублей                                                                                                                                    2025-1000,00рублей                                             </w:t>
      </w:r>
    </w:p>
    <w:p w:rsidR="00D27BA9" w:rsidRDefault="00D27BA9" w:rsidP="00D27BA9">
      <w:pPr>
        <w:ind w:left="57" w:right="57"/>
        <w:rPr>
          <w:sz w:val="24"/>
          <w:szCs w:val="24"/>
        </w:rPr>
      </w:pPr>
    </w:p>
    <w:p w:rsidR="00D27BA9" w:rsidRP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b/>
          <w:sz w:val="24"/>
          <w:szCs w:val="24"/>
        </w:rPr>
        <w:t>2. Внебюджетные средства.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Ожидаемые конечные результаты реализации Программы.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совершенствование форм и методов работы органов местного самоуправления по профилактике терроризма и экстремизма, проявлений ксенофобии, национальной и расовой нетерпимости, противодействию этнической дискриминации на территории муниципального образования;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распространение культуры интернационализма, согласия, национальной и религиозной терпимости в среде учащихся общеобразовательных, средних специальных и высших учебных учреждений;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– гармонизация межнациональных отношений, повышение уровня </w:t>
      </w:r>
      <w:proofErr w:type="spellStart"/>
      <w:r>
        <w:rPr>
          <w:sz w:val="24"/>
          <w:szCs w:val="24"/>
        </w:rPr>
        <w:t>этносоциальной</w:t>
      </w:r>
      <w:proofErr w:type="spellEnd"/>
      <w:r>
        <w:rPr>
          <w:sz w:val="24"/>
          <w:szCs w:val="24"/>
        </w:rPr>
        <w:t xml:space="preserve"> комфортности;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формирование нетерпимости ко всем фактам террористических и экстремистских проявлений, а также толерантного сознания, позитивных установок представителям иных этнических и конфессиональных сообществ;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укрепление и культивирование в молодежной среде атмосферы межэтнического согласия и толерантности;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– недопущение создания и деятельности националистических экстремистских молодежных группировок;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– формирование единого информационного пространства для пропаганды и распространения на территории муниципального образования идей толерантности, гражданской солидарности, уважения к другим культурам, в том числе через муниципальные средства массовой информации. 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 исполнением Программы осуществляет муниципальный комитет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Pr="00D27BA9" w:rsidRDefault="00D27BA9" w:rsidP="00D27BA9">
      <w:pPr>
        <w:ind w:left="57" w:right="57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3. Перечень основных мероприятий Программы, сроки их реализации и объемы финансирования.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1. Возложить обязанности на специалиста администрации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отвечающего за участие органов местного самоуправления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в деятельности по профилактике терроризма и экстремизма.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 Запрашивать и получать в установленном порядке необходимые материалы и информацию в территориальных органах федеральных органов исполнительной власти, исполнительных органов государственной власти, правоохранительных органов, общественных объединений, организаций и должностных лиц. По мере необходимости. Без финансирования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 Совместно с администрацией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осуществлять еженедельный обход территории муниципального образования на предмет выявления и ликвидации последствий экстремистской деятельности, которые проявляются в виде нанесения на архитектурные сооружения символов и знаков экстремистской направленности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Еженедельно. Без финансирования.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Участковый уполномоченный инспектор.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 Осуществлять еженедельный обход территории муниципального образования на предмет выявления мест концентрации молодежи. Уведомлять о данном факте прокуратуру и ОВД по </w:t>
      </w:r>
      <w:proofErr w:type="spellStart"/>
      <w:r>
        <w:rPr>
          <w:sz w:val="24"/>
          <w:szCs w:val="24"/>
        </w:rPr>
        <w:t>Атюрьевскому</w:t>
      </w:r>
      <w:proofErr w:type="spellEnd"/>
      <w:r>
        <w:rPr>
          <w:sz w:val="24"/>
          <w:szCs w:val="24"/>
        </w:rPr>
        <w:t xml:space="preserve"> муниципальному району Республики Мордовия</w:t>
      </w:r>
      <w:proofErr w:type="gramStart"/>
      <w:r>
        <w:rPr>
          <w:sz w:val="24"/>
          <w:szCs w:val="24"/>
        </w:rPr>
        <w:t xml:space="preserve"> Е</w:t>
      </w:r>
      <w:proofErr w:type="gramEnd"/>
      <w:r>
        <w:rPr>
          <w:sz w:val="24"/>
          <w:szCs w:val="24"/>
        </w:rPr>
        <w:t>женедельно Без финансирования Специалист администрации. Участковый уполномоченный инспектор.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5. Выявлять в ходе осуществления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> соблюдением законодательства о розничной торговле,  образования фактов распространения информационных материалов экстремистского характера. Уведомлять о данных фактах прокуратуру и ОВД по 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муниципальному району Республики Мордовия. Без финансирования Специалист администрации. Участковый уполномоченный инспектор.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6. Информировать жителей муниципального образования о тактике действий при угрозе возникновения террористических актов, посредством размещения </w:t>
      </w:r>
      <w:r>
        <w:rPr>
          <w:sz w:val="24"/>
          <w:szCs w:val="24"/>
        </w:rPr>
        <w:lastRenderedPageBreak/>
        <w:t>информации в муниципальных средствах массовой информации. По мере необходимости</w:t>
      </w:r>
      <w:proofErr w:type="gramStart"/>
      <w:r>
        <w:rPr>
          <w:sz w:val="24"/>
          <w:szCs w:val="24"/>
        </w:rPr>
        <w:t xml:space="preserve"> В</w:t>
      </w:r>
      <w:proofErr w:type="gramEnd"/>
      <w:r>
        <w:rPr>
          <w:sz w:val="24"/>
          <w:szCs w:val="24"/>
        </w:rPr>
        <w:t> пределах текущего финансирования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7. Организовать подготовку проектов, изготовление, приобретение буклетов, плакатов, памяток и рекомендаций для учреждений, предприятий, организаций расположенных на территории муниципального образования по антитеррористической тематике. По мере необходимости. В пределах текущего финансирования. Специалист</w:t>
      </w:r>
      <w:r>
        <w:rPr>
          <w:sz w:val="24"/>
          <w:szCs w:val="24"/>
        </w:rPr>
        <w:br/>
        <w:t>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8. Обеспечить подготовку и размещение в местах массового пребывания граждан информационных материалов о действиях в случае возникновения угроз террористического характера, а также размещение соответствующей информации на стендах. По мере необходимости. В пределах текущего финансирования.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9. Организовать адресное распространение, а также размещение на территории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(на информационных стендах) информации для требований действующего миграционного законодательства, а также контактных телефонов о том, куда следует обращаться в случаях совершения в отношении них противоправных действий. По мере необходимости. В пределах текущего финансирования.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10. Организовать и провести тематические мероприятия: фестивали, конкурсы, викторины, с целью формирования у граждан уважительного отношения к традициям различных народов и национальностей. В</w:t>
      </w:r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>пределах текущего финансирования.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11. Проводить социальные исследования в коллективах учащихся государственных образовательных учреждений, расположенных на территории муниципального образования, на предмет выявления и обнаружения степени распространения экстремистских идей и настроений. Без финансирования. Специалист администрации</w:t>
      </w:r>
      <w:r>
        <w:rPr>
          <w:color w:val="FF0000"/>
          <w:sz w:val="24"/>
          <w:szCs w:val="24"/>
        </w:rPr>
        <w:t xml:space="preserve">. 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12. Организовать и провести круглые столы, семинары, с привлечением должностных лиц и специалистов по мерам предупредительного характера при угрозах террористической и экстремистской направленности. По мере необходимости. Без финансирования специалисты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13. Информировать граждан о наличии в муниципальном образовании телефонных линий для сообщения фактов экстремистской и террористической деятельности. Еженедельно. Без финансирования. Специалисты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14. Оказывать социальную поддержку лицам, пострадавшим в результате террористического акта, с целью их социальной адаптации. По мере необходимости Специалист администрации.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2</w:t>
      </w:r>
      <w:r>
        <w:rPr>
          <w:sz w:val="24"/>
          <w:szCs w:val="24"/>
        </w:rPr>
        <w:br/>
        <w:t xml:space="preserve">к постановлению администрации </w:t>
      </w:r>
      <w:r>
        <w:rPr>
          <w:sz w:val="24"/>
          <w:szCs w:val="24"/>
        </w:rPr>
        <w:br/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br/>
        <w:t xml:space="preserve">Республики Мордовия </w:t>
      </w:r>
      <w:r>
        <w:rPr>
          <w:sz w:val="24"/>
          <w:szCs w:val="24"/>
        </w:rPr>
        <w:br/>
        <w:t>от 2</w:t>
      </w:r>
      <w:r w:rsidR="00A27D73">
        <w:rPr>
          <w:sz w:val="24"/>
          <w:szCs w:val="24"/>
        </w:rPr>
        <w:t>7.08.2020 г. № 7</w:t>
      </w:r>
    </w:p>
    <w:p w:rsidR="00D27BA9" w:rsidRDefault="00D27BA9" w:rsidP="00D27BA9">
      <w:pPr>
        <w:ind w:left="57" w:right="57" w:firstLine="709"/>
        <w:jc w:val="center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D27BA9" w:rsidRDefault="00D27BA9" w:rsidP="00D27BA9">
      <w:pPr>
        <w:ind w:left="57" w:right="57"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 участии в профилактике терроризма и экстремизма, а также минимизации и (или) ликвидации последствий проявления терроризма и экстремизм на территории муниципального образования </w:t>
      </w:r>
      <w:proofErr w:type="spellStart"/>
      <w:r w:rsidR="00A27D73">
        <w:rPr>
          <w:b/>
          <w:sz w:val="24"/>
          <w:szCs w:val="24"/>
        </w:rPr>
        <w:t>Стрельни</w:t>
      </w:r>
      <w:r w:rsidR="00A27D73" w:rsidRPr="00A27D73">
        <w:rPr>
          <w:b/>
          <w:sz w:val="24"/>
          <w:szCs w:val="24"/>
        </w:rPr>
        <w:t>ковского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sz w:val="24"/>
          <w:szCs w:val="24"/>
        </w:rPr>
        <w:t>Атюрьевского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</w:p>
    <w:p w:rsidR="00D27BA9" w:rsidRDefault="00D27BA9" w:rsidP="00D27BA9">
      <w:pPr>
        <w:ind w:left="57" w:right="57" w:firstLine="709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Республики Мордовия</w:t>
      </w:r>
      <w:r>
        <w:rPr>
          <w:sz w:val="24"/>
          <w:szCs w:val="24"/>
        </w:rPr>
        <w:br/>
      </w:r>
    </w:p>
    <w:p w:rsidR="00D27BA9" w:rsidRDefault="00D27BA9" w:rsidP="00D27BA9">
      <w:pPr>
        <w:ind w:left="57" w:right="57" w:firstLine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br/>
        <w:t xml:space="preserve">          1.1. </w:t>
      </w:r>
      <w:proofErr w:type="gramStart"/>
      <w:r>
        <w:rPr>
          <w:sz w:val="24"/>
          <w:szCs w:val="24"/>
        </w:rPr>
        <w:t xml:space="preserve">Настоящее положение разработано в соответствии с требованиями Федерального закона Российской Федерации от 06.10.2003 № 131-ФЗ «Об общих принципах организации местного самоуправления в Российской Федерации», Федерального закона Российской Федерации от 06.03.2006 № 35-ФЗ «О противодействии терроризму», Федерального закона Российской Федерации от 25.07.2002 № 114-ФЗ «О противодействии экстремистской деятельности», Указом Президента Российской Федерации от 15.02.2006 № 116 «О мерах по противодействию терроризму», Уставом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и определяет цели, задачи и полномочия органов местного самоуправления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при участии в деятельности по профилактике терроризма и экстремизма, а также в минимизации и (или) ликвидации последствий проявлений терроризма и экстремизма на территории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1.2. Осуществление вопросов местного значения по участию в профилактике терроризма и экстремизма на территории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находится в ведении местной администрации муниципального образования (далее по тексту – «Администрация»).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1.3. При осуществлении мероприятий по участию в профилактике терроризма и экстремизма Администрация руководствуется Конституцией Российской Федерации, </w:t>
      </w:r>
      <w:r>
        <w:rPr>
          <w:sz w:val="24"/>
          <w:szCs w:val="24"/>
        </w:rPr>
        <w:lastRenderedPageBreak/>
        <w:t xml:space="preserve">федеральными законами, Уставом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постановлением 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1.4. Жители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могут привлекаться к участию в профилактике терроризма и экстремизма, а также минимизации и (или) ликвидации последствий проявлений терроризма и экстремизма в границах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right="57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 Цели и задачи органов местного самоуправления </w:t>
      </w:r>
      <w:r>
        <w:rPr>
          <w:b/>
          <w:bCs/>
          <w:sz w:val="24"/>
          <w:szCs w:val="24"/>
        </w:rPr>
        <w:br/>
        <w:t>муниципального образования.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br/>
        <w:t xml:space="preserve">           2.1. Основными целями при участии в профилактике терроризма и экстремизма, а также минимизации и (или) ликвидации последствий проявления терроризма и экстремизма на территории муниципального образования являются: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2.1.1. Противодействие терроризму и экстремизму, а также защита жизни граждан, проживающих на территории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от террористических и экстремистских актов.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2.1.2. Уменьшение проявлений экстремизма и негативного отношения к лицам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2.1.3. Формирования у граждан, проживающих на территории муниципального образования, внутренней потребности в толерантном поведении к людям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 xml:space="preserve"> на основе ценностей многонационального российского общества, культурного самосознания, принципов соблюдения прав и свобод человека.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2.1.4. Формирование толерантности и межэтнической культуры в молодежной среде, профилактика агрессивного поведения.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2.2. Для достижения указанных целей необходимо решение следующих задач: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2.2.1. Информирование населения муниципального образования по вопросам противодействия терроризму и экстремизму.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2.2.2. Содействие правоохранительным органам в выявлении правонарушений и преступлений данной категории, а также ликвидации их последствий.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2.2.3. Пропаганда толерантного поведения к людям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2.2.4. Воспитательная работа среди детей, молодежи и населения в целом, направленная устранение причин и условий, способствующих совершению действий экстремистского характера.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2.2.5. Недопущение наличия свастики и иных элементов экстремистской направленности на объектах городской инфраструктуры.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3. Основные направления участия органов местного самоуправления в профилактике терроризма и экстремизма на территории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>
        <w:rPr>
          <w:b/>
          <w:sz w:val="24"/>
          <w:szCs w:val="24"/>
        </w:rPr>
        <w:t>Стрельни</w:t>
      </w:r>
      <w:r w:rsidR="00A27D73" w:rsidRPr="00A27D73">
        <w:rPr>
          <w:b/>
          <w:sz w:val="24"/>
          <w:szCs w:val="24"/>
        </w:rPr>
        <w:t>ковского</w:t>
      </w:r>
      <w:proofErr w:type="spellEnd"/>
      <w:r w:rsidRPr="00A27D73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сельского поселения </w:t>
      </w:r>
      <w:proofErr w:type="spellStart"/>
      <w:r>
        <w:rPr>
          <w:b/>
          <w:bCs/>
          <w:sz w:val="24"/>
          <w:szCs w:val="24"/>
        </w:rPr>
        <w:t>Атюрьевского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</w:t>
      </w:r>
      <w:r w:rsidR="00A27D7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Республики Мордовия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br/>
        <w:t xml:space="preserve">           3.1. Совместно с администрацией</w:t>
      </w:r>
      <w:r w:rsidR="00A27D73" w:rsidRPr="00A27D73">
        <w:rPr>
          <w:b/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проведение работы по следующим направлениям: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3.1.1. Организация и проведение тематических занятий со школьниками, направленных на гармонизацию межэтнических и межкультурных отношений, профилактику ксенофобии и укрепление толерантности (конкурс социальной рекламы, лекции, вечера вопросов и ответов, консультации, показ учебных фильмов и т.д.).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3.1.2. Организация и проведение занятий с детьми дошкольного возраста, в которых планируется проводить игры, викторины и иные мероприятия, направленные на формирование уважения, принятие и понимание богатого многообразия культур народов, населяющих территорию</w:t>
      </w:r>
      <w:r w:rsidR="00A27D73" w:rsidRPr="00A27D73">
        <w:rPr>
          <w:b/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их традиций и этнических ценностей.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3.1.3. Оборудование информационных стендов и размещение на них информации (в том числе оперативной информации) для населения муниципального образования по вопросам противодействия терроризму и экстремизму.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3.1.4. Организация и проведение пропагандистских и агитационных мероприятий (разработка и распространение памяток, листовок, пособий) среди населения муниципального образования.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3.1.5. Приобретение и использование учебно-наглядных пособий, видеофильмов по тематике толерантного поведения к людям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, антитеррористической и </w:t>
      </w:r>
      <w:proofErr w:type="spellStart"/>
      <w:r>
        <w:rPr>
          <w:sz w:val="24"/>
          <w:szCs w:val="24"/>
        </w:rPr>
        <w:t>антиэкстремистской</w:t>
      </w:r>
      <w:proofErr w:type="spellEnd"/>
      <w:r>
        <w:rPr>
          <w:sz w:val="24"/>
          <w:szCs w:val="24"/>
        </w:rPr>
        <w:t xml:space="preserve"> направленности в целях </w:t>
      </w:r>
      <w:proofErr w:type="gramStart"/>
      <w:r>
        <w:rPr>
          <w:sz w:val="24"/>
          <w:szCs w:val="24"/>
        </w:rPr>
        <w:t>укрепления толерантности формирования уважительного отношения населения муниципального образования</w:t>
      </w:r>
      <w:proofErr w:type="gramEnd"/>
      <w:r>
        <w:rPr>
          <w:sz w:val="24"/>
          <w:szCs w:val="24"/>
        </w:rPr>
        <w:t xml:space="preserve"> к культуре и традициям народов, населяющих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 w:rsidR="00A27D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сельское поселение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3.1.6. Проведение разъяснительной работы с молодежью в форме бесед-семинаров.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3.1.7. Разъяснение населению муниципального образования понятий и терминов, содержащихся в действующем законодательстве, касающихся ответственности за действия, направленные на возбуждение социальной расовой, национальной и религиозной розни в муниципальных средствах массовой информации.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3.1.8. Проверка объектов муниципальной собственности на предмет наличия свастики и иных элементов экстремисткой направленности.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4. Компетенция органов местного самоуправления муниципального образования </w:t>
      </w:r>
      <w:proofErr w:type="spellStart"/>
      <w:r w:rsidR="00A27D73" w:rsidRPr="00A27D73">
        <w:rPr>
          <w:b/>
          <w:sz w:val="24"/>
          <w:szCs w:val="24"/>
        </w:rPr>
        <w:t>Стрельниковского</w:t>
      </w:r>
      <w:proofErr w:type="spellEnd"/>
      <w:r w:rsidR="00A27D73" w:rsidRPr="00A27D7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sz w:val="24"/>
          <w:szCs w:val="24"/>
        </w:rPr>
        <w:t>Атюрьевского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</w:t>
      </w:r>
      <w:r>
        <w:rPr>
          <w:b/>
          <w:sz w:val="24"/>
          <w:szCs w:val="24"/>
        </w:rPr>
        <w:t>Республики Мордовия.</w:t>
      </w:r>
    </w:p>
    <w:p w:rsidR="00D27BA9" w:rsidRDefault="00D27BA9" w:rsidP="00D27BA9">
      <w:pPr>
        <w:ind w:left="57" w:right="57" w:firstLine="709"/>
        <w:jc w:val="both"/>
        <w:rPr>
          <w:sz w:val="24"/>
          <w:szCs w:val="24"/>
        </w:rPr>
      </w:pP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4.1 Муниципальный комитет муниципального образования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4.1.1. Принимает решения по вопросам участия в профилактике терроризма и экстремизма, а также минимизации и (или) ликвидации последствий проявлений терроризма и экстремизма в границах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4.1.2. Изучает общественное мнение, политические, социально-экономические и иные процессы на территории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оказывающие влияние на ситуацию в области противодействия терроризму и экстремизму.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4.1.3. Предусматривает ежегодно при утверждении бюджета муниципального образования расходы для реализации долгосрочной целевой программы мероприятий по профилактике терроризма и экстремизма, а также минимизаций и (или) ликвидации последствий проявления терроризма и экстремизма на территории</w:t>
      </w:r>
      <w:r w:rsidR="00A27D73" w:rsidRPr="00A27D73">
        <w:rPr>
          <w:sz w:val="24"/>
          <w:szCs w:val="24"/>
        </w:rPr>
        <w:t xml:space="preserve"> </w:t>
      </w:r>
      <w:proofErr w:type="spellStart"/>
      <w:r w:rsidR="00A27D73" w:rsidRPr="00A27D73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4.1.4. Ведет разъяснительную работу во время приема граждан о необходимости толерантного отношения к лицам других национальностей и 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4.1.5. Принимает решение </w:t>
      </w:r>
      <w:proofErr w:type="gramStart"/>
      <w:r>
        <w:rPr>
          <w:sz w:val="24"/>
          <w:szCs w:val="24"/>
        </w:rPr>
        <w:t>об участии в деятельности межведомственной рабочей группы по работе с проявлениями экстремистской деятельности при прокуратуре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района.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4.1.6</w:t>
      </w:r>
      <w:r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Принимает решение об участии в деятельности межведомственной антитеррористической комиссии при администрации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left="57" w:right="57" w:firstLine="709"/>
        <w:jc w:val="both"/>
        <w:rPr>
          <w:b/>
          <w:sz w:val="24"/>
          <w:szCs w:val="24"/>
        </w:rPr>
      </w:pPr>
    </w:p>
    <w:p w:rsidR="00D27BA9" w:rsidRDefault="00D27BA9" w:rsidP="00A27D73">
      <w:pPr>
        <w:ind w:left="57" w:right="57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4.2. Администрация: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4.2.1. Запрашивает и получает от исполнительных органов государственной власти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информацию, документы и материалы, необходимы для реализации мероприятий Программы.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 xml:space="preserve">4.2.2. Осуществляет профилактическую работу во взаимодействии с иными исполнительными органами государственной власти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общественными объединениями, жителями муниципального образования.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4.2.3. Создает рабочую группу для формирования Программы.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4.2.4. Готовит предложения в Программу.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4.2.5. Реализует Программу.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4.2.6. Предусматривает ежегодно при подготовке проекта бюджета муниципального образования расходы для реализации долгосрочной целевой программы мероприятий по профилактике терроризма и экстремизма, а также минимизации и (или) ликвидации последствий проявления терроризма и экстремизма на территории</w:t>
      </w:r>
      <w:r w:rsidR="00A27D73" w:rsidRPr="00A27D73">
        <w:rPr>
          <w:sz w:val="24"/>
          <w:szCs w:val="24"/>
        </w:rPr>
        <w:t xml:space="preserve"> Стрельниковского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D27BA9" w:rsidRDefault="00D27BA9" w:rsidP="00D27BA9">
      <w:pPr>
        <w:ind w:left="57" w:right="57" w:firstLine="709"/>
        <w:rPr>
          <w:sz w:val="24"/>
          <w:szCs w:val="24"/>
        </w:rPr>
      </w:pPr>
      <w:r>
        <w:rPr>
          <w:sz w:val="24"/>
          <w:szCs w:val="24"/>
        </w:rPr>
        <w:t>4.2.7. Ежегодно представляет муниципальному комитету информацию о выполнении целевых и ведомственных программ в рамках ежегодного отчета о деятельности Администрации.</w:t>
      </w:r>
    </w:p>
    <w:p w:rsidR="00D27BA9" w:rsidRDefault="00D27BA9" w:rsidP="00D27BA9">
      <w:pPr>
        <w:rPr>
          <w:sz w:val="24"/>
          <w:szCs w:val="24"/>
        </w:rPr>
      </w:pPr>
    </w:p>
    <w:p w:rsidR="00D27BA9" w:rsidRDefault="00D27BA9" w:rsidP="00D27BA9">
      <w:pPr>
        <w:rPr>
          <w:sz w:val="20"/>
          <w:szCs w:val="20"/>
          <w:lang w:eastAsia="en-US"/>
        </w:rPr>
      </w:pPr>
    </w:p>
    <w:p w:rsidR="00D27BA9" w:rsidRDefault="00D27BA9"/>
    <w:sectPr w:rsidR="00D27BA9" w:rsidSect="00E73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E29C6"/>
    <w:multiLevelType w:val="hybridMultilevel"/>
    <w:tmpl w:val="10500B6A"/>
    <w:lvl w:ilvl="0" w:tplc="0882A5BE">
      <w:start w:val="1"/>
      <w:numFmt w:val="decimal"/>
      <w:lvlText w:val="%1."/>
      <w:lvlJc w:val="left"/>
      <w:pPr>
        <w:ind w:left="4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485B"/>
    <w:rsid w:val="00510EEA"/>
    <w:rsid w:val="00A27D73"/>
    <w:rsid w:val="00D27BA9"/>
    <w:rsid w:val="00E73235"/>
    <w:rsid w:val="00FD4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8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1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3991</Words>
  <Characters>22754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2024-11-18T11:12:00Z</dcterms:created>
  <dcterms:modified xsi:type="dcterms:W3CDTF">2024-11-18T11:32:00Z</dcterms:modified>
</cp:coreProperties>
</file>