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1FBA" w:rsidRPr="00A304C0" w:rsidRDefault="001A1FBA" w:rsidP="001A1FBA">
      <w:pPr>
        <w:suppressAutoHyphens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304C0">
        <w:rPr>
          <w:rFonts w:ascii="Times New Roman" w:hAnsi="Times New Roman" w:cs="Times New Roman"/>
          <w:b/>
          <w:bCs/>
          <w:sz w:val="28"/>
          <w:szCs w:val="28"/>
        </w:rPr>
        <w:t xml:space="preserve">АДМИНИСТРАЦИЯ </w:t>
      </w:r>
      <w:proofErr w:type="spellStart"/>
      <w:r w:rsidRPr="00A304C0">
        <w:rPr>
          <w:rFonts w:ascii="Times New Roman" w:hAnsi="Times New Roman" w:cs="Times New Roman"/>
          <w:b/>
          <w:bCs/>
          <w:sz w:val="28"/>
          <w:szCs w:val="28"/>
        </w:rPr>
        <w:t>НОВОЧАДОВСКОГО</w:t>
      </w:r>
      <w:proofErr w:type="spellEnd"/>
      <w:r w:rsidRPr="00A304C0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</w:t>
      </w:r>
      <w:proofErr w:type="spellStart"/>
      <w:r w:rsidRPr="00A304C0">
        <w:rPr>
          <w:rFonts w:ascii="Times New Roman" w:hAnsi="Times New Roman" w:cs="Times New Roman"/>
          <w:b/>
          <w:bCs/>
          <w:sz w:val="28"/>
          <w:szCs w:val="28"/>
        </w:rPr>
        <w:t>АТЮРЬЕВСКОГО</w:t>
      </w:r>
      <w:proofErr w:type="spellEnd"/>
      <w:r w:rsidRPr="00A304C0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1A1FBA" w:rsidRPr="00A304C0" w:rsidRDefault="001A1FBA" w:rsidP="001A1FBA">
      <w:pPr>
        <w:tabs>
          <w:tab w:val="left" w:pos="2880"/>
        </w:tabs>
        <w:suppressAutoHyphens/>
        <w:rPr>
          <w:rFonts w:ascii="Times New Roman" w:hAnsi="Times New Roman" w:cs="Times New Roman"/>
          <w:b/>
          <w:sz w:val="28"/>
          <w:szCs w:val="28"/>
        </w:rPr>
      </w:pPr>
    </w:p>
    <w:p w:rsidR="001A1FBA" w:rsidRPr="00A304C0" w:rsidRDefault="001A1FBA" w:rsidP="001A1FBA">
      <w:pPr>
        <w:tabs>
          <w:tab w:val="left" w:pos="2880"/>
        </w:tabs>
        <w:suppressAutoHyphens/>
        <w:jc w:val="center"/>
        <w:rPr>
          <w:rFonts w:ascii="Times New Roman" w:hAnsi="Times New Roman" w:cs="Times New Roman"/>
          <w:b/>
          <w:bCs/>
          <w:sz w:val="30"/>
          <w:szCs w:val="30"/>
        </w:rPr>
      </w:pPr>
      <w:r w:rsidRPr="00A304C0">
        <w:rPr>
          <w:rFonts w:ascii="Times New Roman" w:hAnsi="Times New Roman" w:cs="Times New Roman"/>
          <w:sz w:val="28"/>
          <w:szCs w:val="28"/>
        </w:rPr>
        <w:t xml:space="preserve">    </w:t>
      </w:r>
      <w:r w:rsidRPr="00A304C0">
        <w:rPr>
          <w:rFonts w:ascii="Times New Roman" w:hAnsi="Times New Roman" w:cs="Times New Roman"/>
          <w:sz w:val="30"/>
          <w:szCs w:val="30"/>
        </w:rPr>
        <w:t xml:space="preserve"> </w:t>
      </w:r>
      <w:r w:rsidRPr="00A304C0">
        <w:rPr>
          <w:rFonts w:ascii="Times New Roman" w:hAnsi="Times New Roman" w:cs="Times New Roman"/>
          <w:b/>
          <w:bCs/>
          <w:sz w:val="30"/>
          <w:szCs w:val="30"/>
        </w:rPr>
        <w:t>ПОСТАНОВЛЕНИЕ</w:t>
      </w:r>
    </w:p>
    <w:p w:rsidR="001A1FBA" w:rsidRPr="00A304C0" w:rsidRDefault="001A1FBA" w:rsidP="001A1FBA">
      <w:pPr>
        <w:suppressAutoHyphens/>
        <w:rPr>
          <w:rFonts w:ascii="Times New Roman" w:hAnsi="Times New Roman" w:cs="Times New Roman"/>
          <w:sz w:val="28"/>
          <w:szCs w:val="28"/>
        </w:rPr>
      </w:pPr>
    </w:p>
    <w:p w:rsidR="001A1FBA" w:rsidRPr="0007387D" w:rsidRDefault="001A1FBA" w:rsidP="001A1FBA">
      <w:pPr>
        <w:suppressAutoHyphens/>
        <w:rPr>
          <w:rFonts w:ascii="Times New Roman" w:hAnsi="Times New Roman" w:cs="Times New Roman"/>
          <w:sz w:val="26"/>
          <w:szCs w:val="26"/>
        </w:rPr>
      </w:pPr>
      <w:r w:rsidRPr="0007387D">
        <w:rPr>
          <w:rFonts w:ascii="Times New Roman" w:hAnsi="Times New Roman" w:cs="Times New Roman"/>
          <w:sz w:val="28"/>
          <w:szCs w:val="24"/>
        </w:rPr>
        <w:t xml:space="preserve">  </w:t>
      </w:r>
      <w:r w:rsidRPr="0007387D">
        <w:rPr>
          <w:rFonts w:ascii="Times New Roman" w:hAnsi="Times New Roman" w:cs="Times New Roman"/>
          <w:sz w:val="26"/>
          <w:szCs w:val="26"/>
        </w:rPr>
        <w:t xml:space="preserve">от 12.09.2024 г.                                                                                             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07387D">
        <w:rPr>
          <w:rFonts w:ascii="Times New Roman" w:hAnsi="Times New Roman" w:cs="Times New Roman"/>
          <w:sz w:val="26"/>
          <w:szCs w:val="26"/>
        </w:rPr>
        <w:t xml:space="preserve">  </w:t>
      </w:r>
      <w:r>
        <w:rPr>
          <w:rFonts w:ascii="Times New Roman" w:hAnsi="Times New Roman" w:cs="Times New Roman"/>
          <w:sz w:val="26"/>
          <w:szCs w:val="26"/>
        </w:rPr>
        <w:t xml:space="preserve">      </w:t>
      </w:r>
      <w:r w:rsidRPr="0007387D">
        <w:rPr>
          <w:rFonts w:ascii="Times New Roman" w:hAnsi="Times New Roman" w:cs="Times New Roman"/>
          <w:sz w:val="26"/>
          <w:szCs w:val="26"/>
        </w:rPr>
        <w:t>№ 2</w:t>
      </w:r>
      <w:r>
        <w:rPr>
          <w:rFonts w:ascii="Times New Roman" w:hAnsi="Times New Roman" w:cs="Times New Roman"/>
          <w:sz w:val="26"/>
          <w:szCs w:val="26"/>
        </w:rPr>
        <w:t>5</w:t>
      </w:r>
    </w:p>
    <w:p w:rsidR="001A1FBA" w:rsidRPr="0007387D" w:rsidRDefault="001A1FBA" w:rsidP="001A1FBA">
      <w:pPr>
        <w:suppressAutoHyphens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07387D">
        <w:rPr>
          <w:rFonts w:ascii="Times New Roman" w:hAnsi="Times New Roman" w:cs="Times New Roman"/>
          <w:b/>
          <w:sz w:val="26"/>
          <w:szCs w:val="26"/>
        </w:rPr>
        <w:t>«О присвоении адреса»</w:t>
      </w:r>
    </w:p>
    <w:p w:rsidR="001A1FBA" w:rsidRPr="009C435F" w:rsidRDefault="001A1FBA" w:rsidP="001A1FB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C435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целях ведения адресного реестра на территории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  <w:lang w:eastAsia="ru-RU"/>
        </w:rPr>
        <w:t>Новочадовского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  <w:lang w:eastAsia="ru-RU"/>
        </w:rPr>
        <w:t>Атюрьевского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муниципального района Республика Мордовия, администрация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  <w:lang w:eastAsia="ru-RU"/>
        </w:rPr>
        <w:t>Новочадовского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  <w:lang w:eastAsia="ru-RU"/>
        </w:rPr>
        <w:t>Атюрьевского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муниципального района Республика Мордовия ПОСТАНОВЛЯЕТ:</w:t>
      </w:r>
    </w:p>
    <w:p w:rsidR="001A1FBA" w:rsidRPr="009C435F" w:rsidRDefault="001A1FBA" w:rsidP="001A1FBA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1A1FBA" w:rsidRDefault="001A1FBA" w:rsidP="001A1FBA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− п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>рисвоить земельному участку, с кадас</w:t>
      </w:r>
      <w:r>
        <w:rPr>
          <w:rFonts w:ascii="Times New Roman" w:eastAsia="Times New Roman" w:hAnsi="Times New Roman" w:cs="Times New Roman"/>
          <w:sz w:val="26"/>
          <w:szCs w:val="26"/>
        </w:rPr>
        <w:t>тровым номером 13:02:0211001:111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общей площадью </w:t>
      </w:r>
      <w:r>
        <w:rPr>
          <w:rFonts w:ascii="Times New Roman" w:eastAsia="Times New Roman" w:hAnsi="Times New Roman" w:cs="Times New Roman"/>
          <w:sz w:val="26"/>
          <w:szCs w:val="26"/>
        </w:rPr>
        <w:t>5100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кв.м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., адрес: Российская Федерация, Республика Мордовия,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Атюрьевский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муниципальный район,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Новочадовское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сельское поселение,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с.Новочадово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ул.</w:t>
      </w:r>
      <w:r>
        <w:rPr>
          <w:rFonts w:ascii="Times New Roman" w:eastAsia="Times New Roman" w:hAnsi="Times New Roman" w:cs="Times New Roman"/>
          <w:sz w:val="26"/>
          <w:szCs w:val="26"/>
        </w:rPr>
        <w:t>Центральная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>, земельн</w:t>
      </w:r>
      <w:r>
        <w:rPr>
          <w:rFonts w:ascii="Times New Roman" w:eastAsia="Times New Roman" w:hAnsi="Times New Roman" w:cs="Times New Roman"/>
          <w:sz w:val="26"/>
          <w:szCs w:val="26"/>
        </w:rPr>
        <w:t>ый участок 74;</w:t>
      </w:r>
    </w:p>
    <w:p w:rsidR="001A1FBA" w:rsidRDefault="001A1FBA" w:rsidP="001A1FBA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1A1FBA" w:rsidRDefault="001A1FBA" w:rsidP="001A1FBA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− п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>рисвоить земельному участку, с кадас</w:t>
      </w:r>
      <w:r>
        <w:rPr>
          <w:rFonts w:ascii="Times New Roman" w:eastAsia="Times New Roman" w:hAnsi="Times New Roman" w:cs="Times New Roman"/>
          <w:sz w:val="26"/>
          <w:szCs w:val="26"/>
        </w:rPr>
        <w:t>тровым номером 13:02:0211001:117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общей площадью </w:t>
      </w:r>
      <w:r>
        <w:rPr>
          <w:rFonts w:ascii="Times New Roman" w:eastAsia="Times New Roman" w:hAnsi="Times New Roman" w:cs="Times New Roman"/>
          <w:sz w:val="26"/>
          <w:szCs w:val="26"/>
        </w:rPr>
        <w:t>2500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кв.м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., адрес: Российская Федерация, Республика Мордовия,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Атюрьевский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муниципальный район,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Новочадовское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сельское поселение,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с.Новочадово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ул.</w:t>
      </w:r>
      <w:r>
        <w:rPr>
          <w:rFonts w:ascii="Times New Roman" w:eastAsia="Times New Roman" w:hAnsi="Times New Roman" w:cs="Times New Roman"/>
          <w:sz w:val="26"/>
          <w:szCs w:val="26"/>
        </w:rPr>
        <w:t>Школьная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>, земельн</w:t>
      </w:r>
      <w:r>
        <w:rPr>
          <w:rFonts w:ascii="Times New Roman" w:eastAsia="Times New Roman" w:hAnsi="Times New Roman" w:cs="Times New Roman"/>
          <w:sz w:val="26"/>
          <w:szCs w:val="26"/>
        </w:rPr>
        <w:t>ый участок 97/1;</w:t>
      </w:r>
    </w:p>
    <w:p w:rsidR="001A1FBA" w:rsidRDefault="001A1FBA" w:rsidP="001A1FBA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1A1FBA" w:rsidRDefault="001A1FBA" w:rsidP="001A1FBA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− п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>рисвоить земельному участку, с кадас</w:t>
      </w:r>
      <w:r>
        <w:rPr>
          <w:rFonts w:ascii="Times New Roman" w:eastAsia="Times New Roman" w:hAnsi="Times New Roman" w:cs="Times New Roman"/>
          <w:sz w:val="26"/>
          <w:szCs w:val="26"/>
        </w:rPr>
        <w:t>тровым номером 13:02:0211001:125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общей площадью </w:t>
      </w:r>
      <w:r>
        <w:rPr>
          <w:rFonts w:ascii="Times New Roman" w:eastAsia="Times New Roman" w:hAnsi="Times New Roman" w:cs="Times New Roman"/>
          <w:sz w:val="26"/>
          <w:szCs w:val="26"/>
        </w:rPr>
        <w:t>2800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кв.м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., адрес: Российская Федерация, Республика Мордовия,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Атюрьевский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муниципальный район,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Новочадовское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сельское поселение,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с.Новочадово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ул.</w:t>
      </w:r>
      <w:r>
        <w:rPr>
          <w:rFonts w:ascii="Times New Roman" w:eastAsia="Times New Roman" w:hAnsi="Times New Roman" w:cs="Times New Roman"/>
          <w:sz w:val="26"/>
          <w:szCs w:val="26"/>
        </w:rPr>
        <w:t>Колхозная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>, земельн</w:t>
      </w:r>
      <w:r>
        <w:rPr>
          <w:rFonts w:ascii="Times New Roman" w:eastAsia="Times New Roman" w:hAnsi="Times New Roman" w:cs="Times New Roman"/>
          <w:sz w:val="26"/>
          <w:szCs w:val="26"/>
        </w:rPr>
        <w:t>ый участок 91/2;</w:t>
      </w:r>
    </w:p>
    <w:p w:rsidR="001A1FBA" w:rsidRDefault="001A1FBA" w:rsidP="001A1FBA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1A1FBA" w:rsidRDefault="001A1FBA" w:rsidP="001A1FBA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− п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>рисвоить земельному участку, с кадас</w:t>
      </w:r>
      <w:r>
        <w:rPr>
          <w:rFonts w:ascii="Times New Roman" w:eastAsia="Times New Roman" w:hAnsi="Times New Roman" w:cs="Times New Roman"/>
          <w:sz w:val="26"/>
          <w:szCs w:val="26"/>
        </w:rPr>
        <w:t>тровым номером 13:02:0211001:134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общей площадью </w:t>
      </w:r>
      <w:r>
        <w:rPr>
          <w:rFonts w:ascii="Times New Roman" w:eastAsia="Times New Roman" w:hAnsi="Times New Roman" w:cs="Times New Roman"/>
          <w:sz w:val="26"/>
          <w:szCs w:val="26"/>
        </w:rPr>
        <w:t>3892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кв.м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., адрес: Российская Федерация, Республика Мордовия,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Атюрьевский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муниципальный район,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Новочадовское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сельское поселение,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с.Новочадово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ул.</w:t>
      </w:r>
      <w:r>
        <w:rPr>
          <w:rFonts w:ascii="Times New Roman" w:eastAsia="Times New Roman" w:hAnsi="Times New Roman" w:cs="Times New Roman"/>
          <w:sz w:val="26"/>
          <w:szCs w:val="26"/>
        </w:rPr>
        <w:t>Центральная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>, земельн</w:t>
      </w:r>
      <w:r>
        <w:rPr>
          <w:rFonts w:ascii="Times New Roman" w:eastAsia="Times New Roman" w:hAnsi="Times New Roman" w:cs="Times New Roman"/>
          <w:sz w:val="26"/>
          <w:szCs w:val="26"/>
        </w:rPr>
        <w:t>ый участок 76;</w:t>
      </w:r>
    </w:p>
    <w:p w:rsidR="001A1FBA" w:rsidRDefault="001A1FBA" w:rsidP="001A1FBA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1A1FBA" w:rsidRDefault="001A1FBA" w:rsidP="001A1FBA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− п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>рисвоить земельному участку, с кадас</w:t>
      </w:r>
      <w:r>
        <w:rPr>
          <w:rFonts w:ascii="Times New Roman" w:eastAsia="Times New Roman" w:hAnsi="Times New Roman" w:cs="Times New Roman"/>
          <w:sz w:val="26"/>
          <w:szCs w:val="26"/>
        </w:rPr>
        <w:t>тровым номером 13:02:0211001:135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общей площадью </w:t>
      </w:r>
      <w:r>
        <w:rPr>
          <w:rFonts w:ascii="Times New Roman" w:eastAsia="Times New Roman" w:hAnsi="Times New Roman" w:cs="Times New Roman"/>
          <w:sz w:val="26"/>
          <w:szCs w:val="26"/>
        </w:rPr>
        <w:t>10002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кв.м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., адрес: Российская Федерация, Республика Мордовия,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Атюрьевский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муниципальный район,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Новочадовское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сельское поселение,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с.Новочадово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ул.</w:t>
      </w:r>
      <w:r>
        <w:rPr>
          <w:rFonts w:ascii="Times New Roman" w:eastAsia="Times New Roman" w:hAnsi="Times New Roman" w:cs="Times New Roman"/>
          <w:sz w:val="26"/>
          <w:szCs w:val="26"/>
        </w:rPr>
        <w:t>Центральная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>, земельн</w:t>
      </w:r>
      <w:r>
        <w:rPr>
          <w:rFonts w:ascii="Times New Roman" w:eastAsia="Times New Roman" w:hAnsi="Times New Roman" w:cs="Times New Roman"/>
          <w:sz w:val="26"/>
          <w:szCs w:val="26"/>
        </w:rPr>
        <w:t>ый участок 2;</w:t>
      </w:r>
    </w:p>
    <w:p w:rsidR="001A1FBA" w:rsidRDefault="001A1FBA" w:rsidP="001A1FBA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1A1FBA" w:rsidRPr="009C435F" w:rsidRDefault="001A1FBA" w:rsidP="001A1FBA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C435F">
        <w:rPr>
          <w:rFonts w:ascii="Times New Roman" w:eastAsia="Times New Roman" w:hAnsi="Times New Roman" w:cs="Times New Roman"/>
          <w:sz w:val="26"/>
          <w:szCs w:val="26"/>
          <w:lang w:eastAsia="ru-RU"/>
        </w:rPr>
        <w:t>Постановление вступает в силу с момента его подписания.</w:t>
      </w:r>
    </w:p>
    <w:p w:rsidR="001A1FBA" w:rsidRPr="00A304C0" w:rsidRDefault="001A1FBA" w:rsidP="001A1FBA">
      <w:pPr>
        <w:suppressAutoHyphens/>
        <w:jc w:val="both"/>
        <w:rPr>
          <w:rFonts w:ascii="Times New Roman" w:hAnsi="Times New Roman" w:cs="Times New Roman"/>
          <w:sz w:val="24"/>
          <w:szCs w:val="24"/>
        </w:rPr>
      </w:pPr>
    </w:p>
    <w:p w:rsidR="001A1FBA" w:rsidRPr="0007387D" w:rsidRDefault="001A1FBA" w:rsidP="001A1FBA">
      <w:pPr>
        <w:tabs>
          <w:tab w:val="left" w:pos="6630"/>
        </w:tabs>
        <w:suppressAutoHyphens/>
        <w:rPr>
          <w:rFonts w:ascii="Times New Roman" w:hAnsi="Times New Roman" w:cs="Times New Roman"/>
          <w:sz w:val="26"/>
          <w:szCs w:val="26"/>
        </w:rPr>
      </w:pPr>
      <w:proofErr w:type="spellStart"/>
      <w:r w:rsidRPr="0007387D">
        <w:rPr>
          <w:rFonts w:ascii="Times New Roman" w:hAnsi="Times New Roman" w:cs="Times New Roman"/>
          <w:sz w:val="26"/>
          <w:szCs w:val="26"/>
        </w:rPr>
        <w:t>И.о</w:t>
      </w:r>
      <w:proofErr w:type="spellEnd"/>
      <w:r w:rsidRPr="0007387D">
        <w:rPr>
          <w:rFonts w:ascii="Times New Roman" w:hAnsi="Times New Roman" w:cs="Times New Roman"/>
          <w:sz w:val="26"/>
          <w:szCs w:val="26"/>
        </w:rPr>
        <w:t xml:space="preserve">. главы </w:t>
      </w:r>
      <w:proofErr w:type="spellStart"/>
      <w:r w:rsidRPr="0007387D">
        <w:rPr>
          <w:rFonts w:ascii="Times New Roman" w:hAnsi="Times New Roman" w:cs="Times New Roman"/>
          <w:sz w:val="26"/>
          <w:szCs w:val="26"/>
        </w:rPr>
        <w:t>Новочадовского</w:t>
      </w:r>
      <w:proofErr w:type="spellEnd"/>
      <w:r w:rsidRPr="0007387D">
        <w:rPr>
          <w:rFonts w:ascii="Times New Roman" w:hAnsi="Times New Roman" w:cs="Times New Roman"/>
          <w:sz w:val="26"/>
          <w:szCs w:val="26"/>
        </w:rPr>
        <w:t xml:space="preserve"> </w:t>
      </w:r>
      <w:r w:rsidRPr="0007387D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07387D">
        <w:rPr>
          <w:rFonts w:ascii="Times New Roman" w:hAnsi="Times New Roman" w:cs="Times New Roman"/>
          <w:sz w:val="26"/>
          <w:szCs w:val="26"/>
        </w:rPr>
        <w:t>Н.С.Русяйкина</w:t>
      </w:r>
      <w:proofErr w:type="spellEnd"/>
    </w:p>
    <w:p w:rsidR="000C39F5" w:rsidRPr="001A1FBA" w:rsidRDefault="001A1FBA" w:rsidP="001A1FBA">
      <w:pPr>
        <w:suppressAutoHyphens/>
        <w:rPr>
          <w:rFonts w:ascii="Times New Roman" w:hAnsi="Times New Roman" w:cs="Times New Roman"/>
          <w:sz w:val="26"/>
          <w:szCs w:val="26"/>
        </w:rPr>
      </w:pPr>
      <w:r w:rsidRPr="0007387D">
        <w:rPr>
          <w:rFonts w:ascii="Times New Roman" w:hAnsi="Times New Roman" w:cs="Times New Roman"/>
          <w:sz w:val="26"/>
          <w:szCs w:val="26"/>
        </w:rPr>
        <w:t xml:space="preserve">сельского поселения: </w:t>
      </w:r>
      <w:bookmarkStart w:id="0" w:name="_GoBack"/>
      <w:bookmarkEnd w:id="0"/>
    </w:p>
    <w:sectPr w:rsidR="000C39F5" w:rsidRPr="001A1F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1FBA"/>
    <w:rsid w:val="000C39F5"/>
    <w:rsid w:val="001A1F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73F605-F8C9-46EC-ADFD-63D8D5C731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A1F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298</Words>
  <Characters>1702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2024-11-01T13:37:00Z</dcterms:created>
  <dcterms:modified xsi:type="dcterms:W3CDTF">2024-11-01T13:38:00Z</dcterms:modified>
</cp:coreProperties>
</file>