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CEE" w:rsidRDefault="001F4CEE"/>
    <w:p w:rsidR="001F4CEE" w:rsidRDefault="001F4CEE"/>
    <w:p w:rsidR="00F56CAE" w:rsidRPr="005525E9" w:rsidRDefault="00F56CAE" w:rsidP="00F56CAE">
      <w:pPr>
        <w:jc w:val="center"/>
        <w:rPr>
          <w:b/>
          <w:sz w:val="28"/>
          <w:szCs w:val="28"/>
        </w:rPr>
      </w:pPr>
      <w:r w:rsidRPr="005525E9">
        <w:rPr>
          <w:b/>
          <w:sz w:val="28"/>
          <w:szCs w:val="28"/>
        </w:rPr>
        <w:t>Информация о субъектах малого и среднего предпринимательства,</w:t>
      </w:r>
    </w:p>
    <w:p w:rsidR="00F56CAE" w:rsidRDefault="00F56CAE" w:rsidP="00517BA1">
      <w:pPr>
        <w:jc w:val="center"/>
        <w:rPr>
          <w:b/>
          <w:sz w:val="28"/>
          <w:szCs w:val="28"/>
        </w:rPr>
      </w:pPr>
      <w:r w:rsidRPr="005525E9">
        <w:rPr>
          <w:b/>
          <w:sz w:val="28"/>
          <w:szCs w:val="28"/>
        </w:rPr>
        <w:t xml:space="preserve">расположенных на территории </w:t>
      </w:r>
      <w:proofErr w:type="spellStart"/>
      <w:r w:rsidRPr="005525E9">
        <w:rPr>
          <w:b/>
          <w:sz w:val="28"/>
          <w:szCs w:val="28"/>
        </w:rPr>
        <w:t>Стрельниковского</w:t>
      </w:r>
      <w:proofErr w:type="spellEnd"/>
      <w:r w:rsidR="00771B9E">
        <w:rPr>
          <w:b/>
          <w:sz w:val="28"/>
          <w:szCs w:val="28"/>
        </w:rPr>
        <w:t xml:space="preserve"> сельского поселения  </w:t>
      </w:r>
      <w:proofErr w:type="spellStart"/>
      <w:r w:rsidR="00771B9E">
        <w:rPr>
          <w:b/>
          <w:sz w:val="28"/>
          <w:szCs w:val="28"/>
        </w:rPr>
        <w:t>Атюрьевского</w:t>
      </w:r>
      <w:proofErr w:type="spellEnd"/>
      <w:r w:rsidR="00771B9E">
        <w:rPr>
          <w:b/>
          <w:sz w:val="28"/>
          <w:szCs w:val="28"/>
        </w:rPr>
        <w:t xml:space="preserve"> муниципального района Республики Мордовия на </w:t>
      </w:r>
      <w:r w:rsidRPr="005525E9">
        <w:rPr>
          <w:b/>
          <w:sz w:val="28"/>
          <w:szCs w:val="28"/>
        </w:rPr>
        <w:t>2024 г.</w:t>
      </w:r>
    </w:p>
    <w:p w:rsidR="00771B9E" w:rsidRPr="00517BA1" w:rsidRDefault="00771B9E" w:rsidP="00517BA1">
      <w:pPr>
        <w:jc w:val="center"/>
        <w:rPr>
          <w:b/>
          <w:sz w:val="28"/>
          <w:szCs w:val="28"/>
        </w:rPr>
      </w:pPr>
    </w:p>
    <w:tbl>
      <w:tblPr>
        <w:tblW w:w="15399" w:type="dxa"/>
        <w:jc w:val="center"/>
        <w:tblInd w:w="1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5"/>
        <w:gridCol w:w="2953"/>
        <w:gridCol w:w="2983"/>
        <w:gridCol w:w="1701"/>
        <w:gridCol w:w="2976"/>
        <w:gridCol w:w="4211"/>
      </w:tblGrid>
      <w:tr w:rsidR="00F56CAE" w:rsidRPr="00CB7BF9" w:rsidTr="001A2604">
        <w:trPr>
          <w:trHeight w:val="1805"/>
          <w:jc w:val="center"/>
        </w:trPr>
        <w:tc>
          <w:tcPr>
            <w:tcW w:w="575" w:type="dxa"/>
            <w:hideMark/>
          </w:tcPr>
          <w:p w:rsidR="00F56CAE" w:rsidRPr="00CB7BF9" w:rsidRDefault="00F56CAE" w:rsidP="001A2604">
            <w:pPr>
              <w:pStyle w:val="a6"/>
              <w:snapToGrid w:val="0"/>
              <w:jc w:val="center"/>
              <w:rPr>
                <w:sz w:val="24"/>
                <w:szCs w:val="24"/>
                <w:lang w:val="ru-RU"/>
              </w:rPr>
            </w:pPr>
            <w:r w:rsidRPr="00CB7BF9">
              <w:rPr>
                <w:sz w:val="24"/>
                <w:szCs w:val="24"/>
              </w:rPr>
              <w:t>№</w:t>
            </w:r>
          </w:p>
          <w:p w:rsidR="00F56CAE" w:rsidRPr="00CB7BF9" w:rsidRDefault="00F56CAE" w:rsidP="001A2604">
            <w:pPr>
              <w:pStyle w:val="a6"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</w:rPr>
              <w:t>п\п</w:t>
            </w:r>
          </w:p>
        </w:tc>
        <w:tc>
          <w:tcPr>
            <w:tcW w:w="2953" w:type="dxa"/>
            <w:hideMark/>
          </w:tcPr>
          <w:p w:rsidR="00F56CAE" w:rsidRPr="00CB7BF9" w:rsidRDefault="00F56CAE" w:rsidP="001A2604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B7BF9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983" w:type="dxa"/>
            <w:hideMark/>
          </w:tcPr>
          <w:p w:rsidR="00F56CAE" w:rsidRPr="00CB7BF9" w:rsidRDefault="00F56CAE" w:rsidP="001A2604">
            <w:pPr>
              <w:shd w:val="clear" w:color="auto" w:fill="FFFFFF"/>
              <w:suppressAutoHyphens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</w:rPr>
              <w:t>Классификация по видам экономической деятельности</w:t>
            </w:r>
          </w:p>
        </w:tc>
        <w:tc>
          <w:tcPr>
            <w:tcW w:w="1701" w:type="dxa"/>
            <w:hideMark/>
          </w:tcPr>
          <w:p w:rsidR="00F56CAE" w:rsidRPr="00CB7BF9" w:rsidRDefault="00F56CAE" w:rsidP="001A2604">
            <w:pPr>
              <w:suppressAutoHyphens/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CB7BF9">
              <w:rPr>
                <w:sz w:val="24"/>
                <w:szCs w:val="24"/>
              </w:rPr>
              <w:t>Число замещенных рабочих мест</w:t>
            </w:r>
          </w:p>
        </w:tc>
        <w:tc>
          <w:tcPr>
            <w:tcW w:w="2976" w:type="dxa"/>
            <w:hideMark/>
          </w:tcPr>
          <w:p w:rsidR="00F56CAE" w:rsidRPr="00CB7BF9" w:rsidRDefault="00F56CAE" w:rsidP="001A2604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</w:rPr>
              <w:t>оборот товаров (работ, услуг) производимых субъектами малого и среднего предпринимательства</w:t>
            </w:r>
          </w:p>
        </w:tc>
        <w:tc>
          <w:tcPr>
            <w:tcW w:w="4211" w:type="dxa"/>
            <w:hideMark/>
          </w:tcPr>
          <w:p w:rsidR="00F56CAE" w:rsidRPr="00CB7BF9" w:rsidRDefault="00F56CAE" w:rsidP="001A2604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</w:rPr>
              <w:t>финансово-экономическое состояние субъектов малого и среднего предпринимательства</w:t>
            </w:r>
          </w:p>
        </w:tc>
      </w:tr>
      <w:tr w:rsidR="00F56CAE" w:rsidRPr="00CB7BF9" w:rsidTr="001A2604">
        <w:trPr>
          <w:jc w:val="center"/>
        </w:trPr>
        <w:tc>
          <w:tcPr>
            <w:tcW w:w="575" w:type="dxa"/>
            <w:hideMark/>
          </w:tcPr>
          <w:p w:rsidR="00F56CAE" w:rsidRPr="00CB7BF9" w:rsidRDefault="00F56CAE" w:rsidP="001A2604">
            <w:pPr>
              <w:pStyle w:val="a6"/>
              <w:snapToGrid w:val="0"/>
              <w:jc w:val="center"/>
              <w:rPr>
                <w:sz w:val="24"/>
                <w:szCs w:val="24"/>
                <w:lang w:val="ru-RU"/>
              </w:rPr>
            </w:pPr>
            <w:r w:rsidRPr="00CB7BF9">
              <w:rPr>
                <w:sz w:val="24"/>
                <w:szCs w:val="24"/>
              </w:rPr>
              <w:t>1</w:t>
            </w:r>
            <w:r w:rsidRPr="00CB7BF9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2953" w:type="dxa"/>
            <w:hideMark/>
          </w:tcPr>
          <w:p w:rsidR="00F56CAE" w:rsidRPr="00CB7BF9" w:rsidRDefault="00F56CAE" w:rsidP="001A2604">
            <w:pPr>
              <w:pStyle w:val="a6"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  <w:lang w:val="ru-RU"/>
              </w:rPr>
              <w:t>ООО «</w:t>
            </w:r>
            <w:proofErr w:type="spellStart"/>
            <w:r w:rsidRPr="00CB7BF9">
              <w:rPr>
                <w:sz w:val="24"/>
                <w:szCs w:val="24"/>
                <w:lang w:val="ru-RU"/>
              </w:rPr>
              <w:t>Стрельниковское</w:t>
            </w:r>
            <w:proofErr w:type="spellEnd"/>
            <w:r w:rsidRPr="00CB7BF9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83" w:type="dxa"/>
            <w:hideMark/>
          </w:tcPr>
          <w:p w:rsidR="00F56CAE" w:rsidRPr="00CB7BF9" w:rsidRDefault="00F56CAE" w:rsidP="001A2604">
            <w:pPr>
              <w:shd w:val="clear" w:color="auto" w:fill="FFFFFF"/>
              <w:suppressAutoHyphens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</w:rPr>
              <w:t xml:space="preserve">Торговля розничная </w:t>
            </w:r>
            <w:proofErr w:type="spellStart"/>
            <w:r w:rsidRPr="00CB7BF9">
              <w:rPr>
                <w:sz w:val="24"/>
                <w:szCs w:val="24"/>
              </w:rPr>
              <w:t>незамороженными</w:t>
            </w:r>
            <w:proofErr w:type="spellEnd"/>
            <w:r w:rsidRPr="00CB7BF9">
              <w:rPr>
                <w:sz w:val="24"/>
                <w:szCs w:val="24"/>
              </w:rPr>
              <w:t xml:space="preserve"> продуктами, включая напитки и табачные изделия, в неспециализированных магазинах</w:t>
            </w:r>
          </w:p>
        </w:tc>
        <w:tc>
          <w:tcPr>
            <w:tcW w:w="1701" w:type="dxa"/>
            <w:hideMark/>
          </w:tcPr>
          <w:p w:rsidR="00F56CAE" w:rsidRPr="00CB7BF9" w:rsidRDefault="00F56CAE" w:rsidP="001A2604">
            <w:pPr>
              <w:pStyle w:val="a6"/>
              <w:snapToGrid w:val="0"/>
              <w:jc w:val="center"/>
              <w:rPr>
                <w:sz w:val="24"/>
                <w:szCs w:val="24"/>
                <w:lang w:val="ru-RU"/>
              </w:rPr>
            </w:pPr>
            <w:r w:rsidRPr="00CB7BF9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976" w:type="dxa"/>
            <w:hideMark/>
          </w:tcPr>
          <w:p w:rsidR="00F56CAE" w:rsidRPr="00CB7BF9" w:rsidRDefault="005525E9" w:rsidP="001A2604">
            <w:pPr>
              <w:pStyle w:val="a6"/>
              <w:snapToGri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13 </w:t>
            </w:r>
            <w:r w:rsidR="000A6589">
              <w:rPr>
                <w:sz w:val="24"/>
                <w:szCs w:val="24"/>
                <w:lang w:val="ru-RU"/>
              </w:rPr>
              <w:t>883</w:t>
            </w:r>
            <w:r>
              <w:rPr>
                <w:sz w:val="24"/>
                <w:szCs w:val="24"/>
                <w:lang w:val="ru-RU"/>
              </w:rPr>
              <w:t> 000 руб.</w:t>
            </w:r>
          </w:p>
        </w:tc>
        <w:tc>
          <w:tcPr>
            <w:tcW w:w="4211" w:type="dxa"/>
            <w:hideMark/>
          </w:tcPr>
          <w:p w:rsidR="00F56CAE" w:rsidRPr="00CB7BF9" w:rsidRDefault="00F56CAE" w:rsidP="005525E9">
            <w:pPr>
              <w:pStyle w:val="a6"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  <w:lang w:val="ru-RU"/>
              </w:rPr>
              <w:t xml:space="preserve">Устойчиво </w:t>
            </w:r>
            <w:proofErr w:type="gramStart"/>
            <w:r w:rsidRPr="00CB7BF9">
              <w:rPr>
                <w:sz w:val="24"/>
                <w:szCs w:val="24"/>
                <w:lang w:val="ru-RU"/>
              </w:rPr>
              <w:t>работающее</w:t>
            </w:r>
            <w:proofErr w:type="gramEnd"/>
            <w:r w:rsidRPr="00CB7BF9">
              <w:rPr>
                <w:sz w:val="24"/>
                <w:szCs w:val="24"/>
                <w:lang w:val="ru-RU"/>
              </w:rPr>
              <w:t xml:space="preserve"> более 2</w:t>
            </w:r>
            <w:r w:rsidR="005525E9">
              <w:rPr>
                <w:sz w:val="24"/>
                <w:szCs w:val="24"/>
                <w:lang w:val="ru-RU"/>
              </w:rPr>
              <w:t>5</w:t>
            </w:r>
            <w:r w:rsidRPr="00CB7BF9">
              <w:rPr>
                <w:sz w:val="24"/>
                <w:szCs w:val="24"/>
                <w:lang w:val="ru-RU"/>
              </w:rPr>
              <w:t xml:space="preserve"> лет, прибыльное. Темпы объема продаж на уровне инфляции. </w:t>
            </w:r>
            <w:proofErr w:type="spellStart"/>
            <w:proofErr w:type="gramStart"/>
            <w:r w:rsidRPr="00CB7BF9">
              <w:rPr>
                <w:sz w:val="24"/>
                <w:szCs w:val="24"/>
              </w:rPr>
              <w:t>Численность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r w:rsidRPr="00CB7BF9">
              <w:rPr>
                <w:sz w:val="24"/>
                <w:szCs w:val="24"/>
              </w:rPr>
              <w:t xml:space="preserve"> </w:t>
            </w:r>
            <w:proofErr w:type="spellStart"/>
            <w:r w:rsidRPr="00CB7BF9">
              <w:rPr>
                <w:sz w:val="24"/>
                <w:szCs w:val="24"/>
              </w:rPr>
              <w:t>работников</w:t>
            </w:r>
            <w:proofErr w:type="spellEnd"/>
            <w:proofErr w:type="gramEnd"/>
            <w:r w:rsidRPr="00CB7BF9">
              <w:rPr>
                <w:sz w:val="24"/>
                <w:szCs w:val="24"/>
              </w:rPr>
              <w:t xml:space="preserve"> </w:t>
            </w:r>
            <w:proofErr w:type="spellStart"/>
            <w:r w:rsidRPr="00CB7BF9">
              <w:rPr>
                <w:sz w:val="24"/>
                <w:szCs w:val="24"/>
              </w:rPr>
              <w:t>стабильно</w:t>
            </w:r>
            <w:proofErr w:type="spellEnd"/>
            <w:r w:rsidRPr="00CB7BF9">
              <w:rPr>
                <w:sz w:val="24"/>
                <w:szCs w:val="24"/>
              </w:rPr>
              <w:t>.</w:t>
            </w:r>
          </w:p>
        </w:tc>
      </w:tr>
      <w:tr w:rsidR="00F56CAE" w:rsidRPr="00CB7BF9" w:rsidTr="001A2604">
        <w:trPr>
          <w:jc w:val="center"/>
        </w:trPr>
        <w:tc>
          <w:tcPr>
            <w:tcW w:w="575" w:type="dxa"/>
            <w:hideMark/>
          </w:tcPr>
          <w:p w:rsidR="00F56CAE" w:rsidRPr="00CB7BF9" w:rsidRDefault="00F56CAE" w:rsidP="001A2604">
            <w:pPr>
              <w:pStyle w:val="a6"/>
              <w:snapToGrid w:val="0"/>
              <w:jc w:val="center"/>
              <w:rPr>
                <w:sz w:val="24"/>
                <w:szCs w:val="24"/>
                <w:lang w:val="ru-RU"/>
              </w:rPr>
            </w:pPr>
            <w:r w:rsidRPr="00CB7BF9"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2953" w:type="dxa"/>
            <w:hideMark/>
          </w:tcPr>
          <w:p w:rsidR="00F56CAE" w:rsidRPr="00CB7BF9" w:rsidRDefault="00F56CAE" w:rsidP="001A2604">
            <w:pPr>
              <w:pStyle w:val="a6"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  <w:lang w:val="ru-RU"/>
              </w:rPr>
              <w:t xml:space="preserve">ИП </w:t>
            </w:r>
            <w:r w:rsidR="000A6589">
              <w:rPr>
                <w:sz w:val="24"/>
                <w:szCs w:val="24"/>
                <w:lang w:val="ru-RU"/>
              </w:rPr>
              <w:t>Ивашкин В.В.</w:t>
            </w:r>
          </w:p>
        </w:tc>
        <w:tc>
          <w:tcPr>
            <w:tcW w:w="2983" w:type="dxa"/>
            <w:hideMark/>
          </w:tcPr>
          <w:p w:rsidR="00F56CAE" w:rsidRPr="00CB7BF9" w:rsidRDefault="00F56CAE" w:rsidP="001A2604">
            <w:pPr>
              <w:shd w:val="clear" w:color="auto" w:fill="FFFFFF"/>
              <w:suppressAutoHyphens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</w:rPr>
              <w:t xml:space="preserve">Торговля розничная преимущественно пищевыми продуктами, включая напитки, и </w:t>
            </w:r>
            <w:r w:rsidRPr="00CB7BF9">
              <w:rPr>
                <w:sz w:val="24"/>
                <w:szCs w:val="24"/>
              </w:rPr>
              <w:lastRenderedPageBreak/>
              <w:t xml:space="preserve">табачными изделиями в неспециализированных магазинах </w:t>
            </w:r>
          </w:p>
        </w:tc>
        <w:tc>
          <w:tcPr>
            <w:tcW w:w="1701" w:type="dxa"/>
            <w:hideMark/>
          </w:tcPr>
          <w:p w:rsidR="00F56CAE" w:rsidRPr="00CB7BF9" w:rsidRDefault="00F56CAE" w:rsidP="001A2604">
            <w:pPr>
              <w:pStyle w:val="a6"/>
              <w:snapToGrid w:val="0"/>
              <w:jc w:val="center"/>
              <w:rPr>
                <w:sz w:val="24"/>
                <w:szCs w:val="24"/>
                <w:lang w:val="ru-RU"/>
              </w:rPr>
            </w:pPr>
            <w:r w:rsidRPr="00CB7BF9">
              <w:rPr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2976" w:type="dxa"/>
            <w:hideMark/>
          </w:tcPr>
          <w:p w:rsidR="00F56CAE" w:rsidRPr="00CB7BF9" w:rsidRDefault="005525E9" w:rsidP="001A2604">
            <w:pPr>
              <w:pStyle w:val="a6"/>
              <w:snapToGri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610 тыс</w:t>
            </w:r>
            <w:proofErr w:type="gramStart"/>
            <w:r>
              <w:rPr>
                <w:sz w:val="24"/>
                <w:szCs w:val="24"/>
                <w:lang w:val="ru-RU"/>
              </w:rPr>
              <w:t>.р</w:t>
            </w:r>
            <w:proofErr w:type="gramEnd"/>
            <w:r>
              <w:rPr>
                <w:sz w:val="24"/>
                <w:szCs w:val="24"/>
                <w:lang w:val="ru-RU"/>
              </w:rPr>
              <w:t>уб.</w:t>
            </w:r>
          </w:p>
        </w:tc>
        <w:tc>
          <w:tcPr>
            <w:tcW w:w="4211" w:type="dxa"/>
            <w:hideMark/>
          </w:tcPr>
          <w:p w:rsidR="00F56CAE" w:rsidRPr="00CB7BF9" w:rsidRDefault="005525E9" w:rsidP="005525E9">
            <w:pPr>
              <w:pStyle w:val="a6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Устойчиво </w:t>
            </w:r>
            <w:proofErr w:type="gramStart"/>
            <w:r>
              <w:rPr>
                <w:sz w:val="24"/>
                <w:szCs w:val="24"/>
                <w:lang w:val="ru-RU"/>
              </w:rPr>
              <w:t>работающее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более 18</w:t>
            </w:r>
            <w:r w:rsidR="00F56CAE" w:rsidRPr="00CB7BF9">
              <w:rPr>
                <w:sz w:val="24"/>
                <w:szCs w:val="24"/>
                <w:lang w:val="ru-RU"/>
              </w:rPr>
              <w:t xml:space="preserve"> лет, прибыльное. Темпы объема продаж на уровне инфляции. </w:t>
            </w:r>
            <w:proofErr w:type="spellStart"/>
            <w:r w:rsidR="00F56CAE" w:rsidRPr="00CB7BF9">
              <w:rPr>
                <w:sz w:val="24"/>
                <w:szCs w:val="24"/>
              </w:rPr>
              <w:t>Численность</w:t>
            </w:r>
            <w:proofErr w:type="spellEnd"/>
            <w:r w:rsidR="00F56CAE" w:rsidRPr="00CB7BF9">
              <w:rPr>
                <w:sz w:val="24"/>
                <w:szCs w:val="24"/>
              </w:rPr>
              <w:t xml:space="preserve"> </w:t>
            </w:r>
            <w:proofErr w:type="spellStart"/>
            <w:r w:rsidR="00F56CAE" w:rsidRPr="00CB7BF9">
              <w:rPr>
                <w:sz w:val="24"/>
                <w:szCs w:val="24"/>
              </w:rPr>
              <w:t>работников</w:t>
            </w:r>
            <w:proofErr w:type="spellEnd"/>
            <w:r w:rsidR="00F56CAE" w:rsidRPr="00CB7BF9">
              <w:rPr>
                <w:sz w:val="24"/>
                <w:szCs w:val="24"/>
              </w:rPr>
              <w:t xml:space="preserve"> </w:t>
            </w:r>
            <w:proofErr w:type="spellStart"/>
            <w:r w:rsidR="00F56CAE" w:rsidRPr="00CB7BF9">
              <w:rPr>
                <w:sz w:val="24"/>
                <w:szCs w:val="24"/>
              </w:rPr>
              <w:t>стабильно</w:t>
            </w:r>
            <w:proofErr w:type="spellEnd"/>
            <w:r w:rsidR="00F56CAE" w:rsidRPr="00CB7BF9">
              <w:rPr>
                <w:sz w:val="24"/>
                <w:szCs w:val="24"/>
              </w:rPr>
              <w:t>.</w:t>
            </w:r>
          </w:p>
        </w:tc>
      </w:tr>
      <w:tr w:rsidR="00F56CAE" w:rsidRPr="00CB7BF9" w:rsidTr="001A2604">
        <w:trPr>
          <w:jc w:val="center"/>
        </w:trPr>
        <w:tc>
          <w:tcPr>
            <w:tcW w:w="575" w:type="dxa"/>
            <w:hideMark/>
          </w:tcPr>
          <w:p w:rsidR="00F56CAE" w:rsidRPr="00CB7BF9" w:rsidRDefault="00F56CAE" w:rsidP="001A2604">
            <w:pPr>
              <w:pStyle w:val="a6"/>
              <w:snapToGrid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953" w:type="dxa"/>
            <w:hideMark/>
          </w:tcPr>
          <w:p w:rsidR="00F56CAE" w:rsidRPr="00CB7BF9" w:rsidRDefault="00F56CAE" w:rsidP="001A2604">
            <w:pPr>
              <w:pStyle w:val="a6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83" w:type="dxa"/>
            <w:hideMark/>
          </w:tcPr>
          <w:p w:rsidR="00F56CAE" w:rsidRPr="00CB7BF9" w:rsidRDefault="00F56CAE" w:rsidP="001A2604">
            <w:pPr>
              <w:shd w:val="clear" w:color="auto" w:fill="FFFFFF"/>
              <w:suppressAutoHyphens/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hideMark/>
          </w:tcPr>
          <w:p w:rsidR="00F56CAE" w:rsidRPr="00CB7BF9" w:rsidRDefault="00F56CAE" w:rsidP="001A2604">
            <w:pPr>
              <w:pStyle w:val="a6"/>
              <w:snapToGrid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hideMark/>
          </w:tcPr>
          <w:p w:rsidR="00F56CAE" w:rsidRPr="00CB7BF9" w:rsidRDefault="00F56CAE" w:rsidP="001A2604">
            <w:pPr>
              <w:pStyle w:val="a6"/>
              <w:snapToGrid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211" w:type="dxa"/>
            <w:hideMark/>
          </w:tcPr>
          <w:p w:rsidR="00F56CAE" w:rsidRPr="00CB7BF9" w:rsidRDefault="00F56CAE" w:rsidP="001A2604">
            <w:pPr>
              <w:pStyle w:val="a6"/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F56CAE" w:rsidRDefault="00F56CAE" w:rsidP="00F56CAE">
      <w:pPr>
        <w:spacing w:line="200" w:lineRule="atLeast"/>
        <w:jc w:val="both"/>
      </w:pPr>
    </w:p>
    <w:p w:rsidR="00F56CAE" w:rsidRDefault="00F56CAE" w:rsidP="00F56CAE">
      <w:pPr>
        <w:ind w:firstLine="708"/>
      </w:pPr>
    </w:p>
    <w:p w:rsidR="00F56CAE" w:rsidRPr="00CA3448" w:rsidRDefault="00F56CAE" w:rsidP="00F56CAE">
      <w:pPr>
        <w:spacing w:line="360" w:lineRule="auto"/>
        <w:ind w:firstLine="708"/>
        <w:jc w:val="both"/>
        <w:rPr>
          <w:sz w:val="24"/>
          <w:szCs w:val="24"/>
        </w:rPr>
      </w:pPr>
      <w:r w:rsidRPr="00CA3448">
        <w:rPr>
          <w:sz w:val="24"/>
          <w:szCs w:val="24"/>
        </w:rPr>
        <w:t>1.Муниципальные программы развития субъектов малого и среднего предпринимательства органами местно</w:t>
      </w:r>
      <w:r>
        <w:rPr>
          <w:sz w:val="24"/>
          <w:szCs w:val="24"/>
        </w:rPr>
        <w:t xml:space="preserve">го самоуправления </w:t>
      </w:r>
      <w:proofErr w:type="spellStart"/>
      <w:r>
        <w:rPr>
          <w:sz w:val="24"/>
          <w:szCs w:val="24"/>
        </w:rPr>
        <w:t>Стрельниковского</w:t>
      </w:r>
      <w:proofErr w:type="spellEnd"/>
      <w:r w:rsidRPr="00CA3448">
        <w:rPr>
          <w:sz w:val="24"/>
          <w:szCs w:val="24"/>
        </w:rPr>
        <w:t xml:space="preserve"> сельского поселения не утверждались.</w:t>
      </w:r>
    </w:p>
    <w:p w:rsidR="00F56CAE" w:rsidRDefault="00F56CAE" w:rsidP="00F56CAE">
      <w:pPr>
        <w:spacing w:line="360" w:lineRule="auto"/>
        <w:ind w:firstLine="708"/>
        <w:jc w:val="both"/>
        <w:rPr>
          <w:sz w:val="24"/>
          <w:szCs w:val="24"/>
        </w:rPr>
      </w:pPr>
      <w:r w:rsidRPr="00CA3448">
        <w:rPr>
          <w:sz w:val="24"/>
          <w:szCs w:val="24"/>
        </w:rPr>
        <w:t>2.Организаций, образующих инфраструктуру поддержки субъектов малого и среднего предпринимательс</w:t>
      </w:r>
      <w:r>
        <w:rPr>
          <w:sz w:val="24"/>
          <w:szCs w:val="24"/>
        </w:rPr>
        <w:t xml:space="preserve">тва на территории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</w:t>
      </w:r>
      <w:r w:rsidRPr="00CA3448">
        <w:rPr>
          <w:sz w:val="24"/>
          <w:szCs w:val="24"/>
        </w:rPr>
        <w:t xml:space="preserve"> сельского поселения, нет.</w:t>
      </w:r>
    </w:p>
    <w:p w:rsidR="00F56CAE" w:rsidRPr="009D7C4F" w:rsidRDefault="00F56CAE" w:rsidP="00F56CAE">
      <w:pPr>
        <w:spacing w:line="360" w:lineRule="auto"/>
        <w:ind w:firstLine="708"/>
        <w:jc w:val="both"/>
        <w:rPr>
          <w:sz w:val="24"/>
          <w:szCs w:val="24"/>
        </w:rPr>
      </w:pPr>
      <w:r w:rsidRPr="009D7C4F">
        <w:rPr>
          <w:sz w:val="24"/>
          <w:szCs w:val="24"/>
        </w:rPr>
        <w:t xml:space="preserve">3. Конкурсы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объявлялись. </w:t>
      </w:r>
    </w:p>
    <w:p w:rsidR="00F56CAE" w:rsidRDefault="00F56CAE" w:rsidP="00F56CAE">
      <w:pPr>
        <w:spacing w:line="360" w:lineRule="auto"/>
        <w:ind w:firstLine="708"/>
        <w:jc w:val="both"/>
        <w:rPr>
          <w:sz w:val="24"/>
          <w:szCs w:val="24"/>
        </w:rPr>
      </w:pPr>
      <w:r w:rsidRPr="009D7C4F">
        <w:rPr>
          <w:sz w:val="24"/>
          <w:szCs w:val="24"/>
        </w:rPr>
        <w:t xml:space="preserve">В случаи их проведения соответствующая информация будет размещена на официальном сайте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</w:t>
      </w:r>
      <w:r w:rsidRPr="009D7C4F">
        <w:rPr>
          <w:sz w:val="24"/>
          <w:szCs w:val="24"/>
        </w:rPr>
        <w:t xml:space="preserve">сельского поселения </w:t>
      </w:r>
      <w:proofErr w:type="spellStart"/>
      <w:r w:rsidRPr="009D7C4F">
        <w:rPr>
          <w:sz w:val="24"/>
          <w:szCs w:val="24"/>
        </w:rPr>
        <w:t>Атюрьевского</w:t>
      </w:r>
      <w:proofErr w:type="spellEnd"/>
      <w:r w:rsidRPr="009D7C4F">
        <w:rPr>
          <w:sz w:val="24"/>
          <w:szCs w:val="24"/>
        </w:rPr>
        <w:t xml:space="preserve"> муниципального района Республики Мордовия – </w:t>
      </w:r>
      <w:proofErr w:type="spellStart"/>
      <w:r w:rsidRPr="009D7C4F">
        <w:rPr>
          <w:sz w:val="24"/>
          <w:szCs w:val="24"/>
        </w:rPr>
        <w:t>aturevo-rm.ru</w:t>
      </w:r>
      <w:proofErr w:type="spellEnd"/>
      <w:r w:rsidRPr="009D7C4F">
        <w:rPr>
          <w:sz w:val="24"/>
          <w:szCs w:val="24"/>
        </w:rPr>
        <w:t xml:space="preserve"> (в разделе «Новости»).  </w:t>
      </w:r>
    </w:p>
    <w:p w:rsidR="00F56CAE" w:rsidRPr="00CB7BF9" w:rsidRDefault="00F56CAE" w:rsidP="00F56CA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4. </w:t>
      </w:r>
      <w:r w:rsidRPr="00CB7BF9">
        <w:rPr>
          <w:sz w:val="24"/>
          <w:szCs w:val="24"/>
          <w:shd w:val="clear" w:color="auto" w:fill="FFFFFF"/>
        </w:rPr>
        <w:t>Перечень муницип</w:t>
      </w:r>
      <w:r>
        <w:rPr>
          <w:sz w:val="24"/>
          <w:szCs w:val="24"/>
          <w:shd w:val="clear" w:color="auto" w:fill="FFFFFF"/>
        </w:rPr>
        <w:t xml:space="preserve">ального имущества </w:t>
      </w:r>
      <w:proofErr w:type="spellStart"/>
      <w:r>
        <w:rPr>
          <w:sz w:val="24"/>
          <w:szCs w:val="24"/>
          <w:shd w:val="clear" w:color="auto" w:fill="FFFFFF"/>
        </w:rPr>
        <w:t>Стрельниковского</w:t>
      </w:r>
      <w:proofErr w:type="spellEnd"/>
      <w:r w:rsidRPr="00CB7BF9">
        <w:rPr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CB7BF9">
        <w:rPr>
          <w:sz w:val="24"/>
          <w:szCs w:val="24"/>
          <w:shd w:val="clear" w:color="auto" w:fill="FFFFFF"/>
        </w:rPr>
        <w:t>Атюрьевского</w:t>
      </w:r>
      <w:proofErr w:type="spellEnd"/>
      <w:r w:rsidRPr="00CB7BF9">
        <w:rPr>
          <w:sz w:val="24"/>
          <w:szCs w:val="24"/>
          <w:shd w:val="clear" w:color="auto" w:fill="FFFFFF"/>
        </w:rPr>
        <w:t xml:space="preserve"> муниципального района Республики Мордовия,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sz w:val="24"/>
          <w:szCs w:val="24"/>
          <w:shd w:val="clear" w:color="auto" w:fill="FFFFFF"/>
        </w:rPr>
        <w:t xml:space="preserve">, − отсутствует. </w:t>
      </w:r>
    </w:p>
    <w:p w:rsidR="00F56CAE" w:rsidRDefault="00F56CAE" w:rsidP="00F56CAE"/>
    <w:p w:rsidR="00F56CAE" w:rsidRDefault="00F56CAE" w:rsidP="00F56CAE"/>
    <w:p w:rsidR="001F4CEE" w:rsidRDefault="001F4CEE"/>
    <w:p w:rsidR="00F56CAE" w:rsidRDefault="00F56CAE"/>
    <w:p w:rsidR="00F56CAE" w:rsidRDefault="00F56CAE"/>
    <w:p w:rsidR="00F56CAE" w:rsidRDefault="00F56CAE"/>
    <w:p w:rsidR="00F56CAE" w:rsidRDefault="00F56CAE"/>
    <w:p w:rsidR="00F56CAE" w:rsidRDefault="00F56CAE"/>
    <w:p w:rsidR="00F56CAE" w:rsidRDefault="00F56CAE"/>
    <w:p w:rsidR="00F56CAE" w:rsidRDefault="00F56CAE"/>
    <w:p w:rsidR="00F56CAE" w:rsidRDefault="00F56CAE"/>
    <w:p w:rsidR="00F56CAE" w:rsidRDefault="00F56CAE"/>
    <w:p w:rsidR="00F56CAE" w:rsidRDefault="00F56CAE"/>
    <w:p w:rsidR="00F56CAE" w:rsidRDefault="00F56CAE"/>
    <w:p w:rsidR="00F56CAE" w:rsidRDefault="00F56CAE"/>
    <w:p w:rsidR="00F56CAE" w:rsidRDefault="00F56CAE"/>
    <w:p w:rsidR="00F56CAE" w:rsidRDefault="00F56CAE"/>
    <w:p w:rsidR="00F56CAE" w:rsidRDefault="00F56CAE"/>
    <w:p w:rsidR="00F56CAE" w:rsidRDefault="00F56CAE"/>
    <w:p w:rsidR="001F4CEE" w:rsidRDefault="001F4CEE"/>
    <w:sectPr w:rsidR="001F4CEE" w:rsidSect="00071B5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450"/>
    <w:multiLevelType w:val="multilevel"/>
    <w:tmpl w:val="51A24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600D56"/>
    <w:multiLevelType w:val="multilevel"/>
    <w:tmpl w:val="B92AF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DF61BB"/>
    <w:multiLevelType w:val="multilevel"/>
    <w:tmpl w:val="1A78A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804278"/>
    <w:multiLevelType w:val="multilevel"/>
    <w:tmpl w:val="74509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218EF"/>
    <w:rsid w:val="00071B55"/>
    <w:rsid w:val="000A034A"/>
    <w:rsid w:val="000A6589"/>
    <w:rsid w:val="001218EF"/>
    <w:rsid w:val="001F4CEE"/>
    <w:rsid w:val="00214B04"/>
    <w:rsid w:val="002C54BF"/>
    <w:rsid w:val="004F72C6"/>
    <w:rsid w:val="00517BA1"/>
    <w:rsid w:val="005525E9"/>
    <w:rsid w:val="005B624D"/>
    <w:rsid w:val="00730E78"/>
    <w:rsid w:val="00771B9E"/>
    <w:rsid w:val="0090739B"/>
    <w:rsid w:val="00A61536"/>
    <w:rsid w:val="00D424FA"/>
    <w:rsid w:val="00F56CAE"/>
    <w:rsid w:val="00FD7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536"/>
  </w:style>
  <w:style w:type="paragraph" w:styleId="1">
    <w:name w:val="heading 1"/>
    <w:basedOn w:val="a"/>
    <w:link w:val="10"/>
    <w:uiPriority w:val="9"/>
    <w:qFormat/>
    <w:rsid w:val="001218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18E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121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121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218EF"/>
    <w:rPr>
      <w:b/>
      <w:bCs/>
    </w:rPr>
  </w:style>
  <w:style w:type="paragraph" w:customStyle="1" w:styleId="p2">
    <w:name w:val="p2"/>
    <w:basedOn w:val="a"/>
    <w:rsid w:val="00121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1218EF"/>
    <w:rPr>
      <w:color w:val="0000FF"/>
      <w:u w:val="single"/>
    </w:rPr>
  </w:style>
  <w:style w:type="paragraph" w:customStyle="1" w:styleId="a6">
    <w:name w:val="Содержимое таблицы"/>
    <w:basedOn w:val="a"/>
    <w:rsid w:val="00071B5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1751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346043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2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2024-10-24T08:52:00Z</cp:lastPrinted>
  <dcterms:created xsi:type="dcterms:W3CDTF">2024-10-24T06:41:00Z</dcterms:created>
  <dcterms:modified xsi:type="dcterms:W3CDTF">2024-10-30T13:12:00Z</dcterms:modified>
</cp:coreProperties>
</file>