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DD6" w:rsidRPr="00F35DD6" w:rsidRDefault="00F35DD6" w:rsidP="00F35DD6">
      <w:pPr>
        <w:shd w:val="clear" w:color="auto" w:fill="FFFFFF"/>
        <w:spacing w:before="300" w:after="150" w:line="240" w:lineRule="auto"/>
        <w:jc w:val="center"/>
        <w:outlineLvl w:val="0"/>
        <w:rPr>
          <w:rFonts w:ascii="Arial" w:eastAsia="Times New Roman" w:hAnsi="Arial" w:cs="Arial"/>
          <w:color w:val="555555"/>
          <w:kern w:val="36"/>
          <w:sz w:val="36"/>
          <w:szCs w:val="36"/>
          <w:lang w:eastAsia="ru-RU"/>
        </w:rPr>
      </w:pPr>
      <w:r w:rsidRPr="00F35DD6">
        <w:rPr>
          <w:rFonts w:ascii="Arial" w:eastAsia="Times New Roman" w:hAnsi="Arial" w:cs="Arial"/>
          <w:color w:val="555555"/>
          <w:kern w:val="36"/>
          <w:sz w:val="36"/>
          <w:szCs w:val="36"/>
          <w:lang w:eastAsia="ru-RU"/>
        </w:rPr>
        <w:t>Земли сельскохозяйственного назначения: ответственность за неиспользование сельхозугодий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bookmarkStart w:id="0" w:name="_GoBack"/>
      <w:bookmarkEnd w:id="0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Земельное законодательство определяет земли сельскохозяйственного назначения как территории, которые расположены за границами населенных пунктов и предназначенные для сельскохозяйственных нужд.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Емкое определение раскрывает сущность таких земель: они выделаются исключительно для занятия сельскохозяйственной деятельностью. По этой причине государством на всех уровнях власти ведется постоянный </w:t>
      </w:r>
      <w:proofErr w:type="gramStart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контроль за</w:t>
      </w:r>
      <w:proofErr w:type="gramEnd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использованием этих территорий.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Он заключается в особом порядке предоставления и продажи таких земельных участков, правилах использования и эксплуатации, а также в строгих сроках, за которые владелец должен начать пользование участком.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Освоение сельхозугодий — что говорит закон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Особенность сельскохозяйственных земель заключается в том, что не всегда собственник сразу после приобретения прав на эту землю может начать ее использовать по назначению. Дело в том, что для выращивания сельскохозяйственной продукции требуется создание специальных условий, и не каждое сельскохозяйственное угодье может им соответствовать.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Процесс подготовки земли к использованию для сельскохозяйственных нужд называется освоением земельного участка.  Это понятие следует отличать от эксплуатации участка. Освоение — комплекс мер, направленных на создание условий для нормального использования земельного участка. Под эксплуатацией же понимается процесс фактического использования земли с целью получения какой-либо пользы.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Статья 42 Земельного кодекса среди всех обязанностей владельцев земельного участка выделяет необходимость своевременного освоения и использования земли.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Законодатель ни в одном нормативном правовом акте не указывает конкретные сроки, необходимые для освоения земли сельскохозяйственного назначения. Вместе с тем установленные предельные сроки, за которые владелец такой земли не только должен освоить территорию для выращивания сельскохозяйственных культур, но и непосредственно приступить к осуществлению такой деятельности.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Таким образом, понятия освоение земли и использование тесно связаны между собой, но имеют отличное значение.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Нарушение сроков, установленных для начала фактического осуществления деятельности на земельном участке из сельхозугодий, может стать причиной огромных санкций со стороны надзорных органов. Но главное — безразличное отношение к действующим требованиям является причиной лишения прав на земельный участок.</w:t>
      </w:r>
    </w:p>
    <w:p w:rsidR="00F35DD6" w:rsidRPr="00F35DD6" w:rsidRDefault="00F35DD6" w:rsidP="00F35DD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Ответственность за неиспользование земель сельскохозяйственного назначения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Действующее законодательство устанавливает обязанность для правообладателей своевременно приступать к использованию земли сельскохозяйственного назначения.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При нарушении этой обязанности государство применяет санкции согласно следующим правовым актам:</w:t>
      </w:r>
    </w:p>
    <w:p w:rsidR="00F35DD6" w:rsidRPr="00F35DD6" w:rsidRDefault="00F35DD6" w:rsidP="00F35DD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Кодексу об административных правонарушениях;</w:t>
      </w:r>
    </w:p>
    <w:p w:rsidR="00F35DD6" w:rsidRPr="00F35DD6" w:rsidRDefault="00F35DD6" w:rsidP="00F35DD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Земельному кодексу;</w:t>
      </w:r>
    </w:p>
    <w:p w:rsidR="00F35DD6" w:rsidRPr="00F35DD6" w:rsidRDefault="00F35DD6" w:rsidP="00F35DD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Гражданскому кодексу;</w:t>
      </w:r>
    </w:p>
    <w:p w:rsidR="00F35DD6" w:rsidRPr="00F35DD6" w:rsidRDefault="00F35DD6" w:rsidP="00F35DD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ФЗ «Об обороте земель сельскохозяйственного назначения».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Такая обязанность устанавливается в пункте 3 статьи 6 ФЗ «Об обороте земель сельскохозяйственного назначения». </w:t>
      </w: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Законодатель устанавливает срок, в течение которого владелец должен приступить к использованию земли. Он составляет три года с момента получения права на участок.</w:t>
      </w: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При этом в этот срок включается и время, необходимое для освоения земли под сельскохозяйственные нужды.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Функция </w:t>
      </w:r>
      <w:proofErr w:type="gramStart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контроля за</w:t>
      </w:r>
      <w:proofErr w:type="gramEnd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соблюдением такого требования лежит на плечах инспекторов </w:t>
      </w:r>
      <w:proofErr w:type="spellStart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Россельхознадзора</w:t>
      </w:r>
      <w:proofErr w:type="spellEnd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Выявление нарушений, связанных с неиспользованием земель сельскохозяйственного назначения, осуществляется посредством следующих процедур:</w:t>
      </w:r>
    </w:p>
    <w:p w:rsidR="00F35DD6" w:rsidRPr="00F35DD6" w:rsidRDefault="00F35DD6" w:rsidP="00F35DD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надзорные проверки;</w:t>
      </w:r>
    </w:p>
    <w:p w:rsidR="00F35DD6" w:rsidRPr="00F35DD6" w:rsidRDefault="00F35DD6" w:rsidP="00F35DD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административные обследования;</w:t>
      </w:r>
    </w:p>
    <w:p w:rsidR="00F35DD6" w:rsidRPr="00F35DD6" w:rsidRDefault="00F35DD6" w:rsidP="00F35DD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предварительные проверки информации обращений и писем органов власти.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 рамках проведения указанных проверочных процедур инспектора выезжают на земельный участок, осуществляются необходимые мероприятия, комплекс которых в обязательном порядке должен быть указан в распоряжении о проведении проверки, после чего оформляют мероприятие соответствующим актом и при выявлении нарушения привлекают лиц к ответственности.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Владельцу земельного участка сельскохозяйственного назначения, который несвоевременно приступил к использованию земли, грозят негативные последствия.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Штрафные санкции, которые предусмотрены частью 2 статьи 8.8 КоАП РФ. Их величина зависит от кадастровой стоимости земли, а также наличия отягчающих обстоятельств. Следует обратить внимание на часть 2.1 этой же статьи, которая добавляет отдельный состав правонарушения. Если земля сельскохозяйственного назначения уже была изъята у собственника и передана для использования иным лицам, которые аналогично не принимают меры к эксплуатации, то новый собственник понесет также ответственность за это.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Предписание, которое будет находиться на постоянном контроле государственного органа. Предписание содержит в себе требование об устранении нарушения, в нем установлены соответствующие сроки.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 случае невыполнения такого предписания лицо не только будет привлечено к ответственности в виде больших штрафов, но и будет решаться вопрос о лишении его права на участок.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Ответственность за использование земель не по целевому назначению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Статьей 42 Земельного кодекса устанавливается обязанность для фактического землепользователя участка по обязательному соблюдению категории земель и вида разрешенного использования.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Причиной строгой регламентации такого правила являются следующие обстоятельства:</w:t>
      </w:r>
    </w:p>
    <w:p w:rsidR="00F35DD6" w:rsidRPr="00F35DD6" w:rsidRDefault="00F35DD6" w:rsidP="00F35DD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разные способы использования земли предусматривают определенные коэффициенты налога на землю;</w:t>
      </w:r>
    </w:p>
    <w:p w:rsidR="00F35DD6" w:rsidRPr="00F35DD6" w:rsidRDefault="00F35DD6" w:rsidP="00F35DD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при использовании участков с нарушением разрешенного вида может быть причинен непоправимый вред земле как природному объекту;</w:t>
      </w:r>
    </w:p>
    <w:p w:rsidR="00F35DD6" w:rsidRPr="00F35DD6" w:rsidRDefault="00F35DD6" w:rsidP="00F35DD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может возникнуть угроза причинения имущественного или физического вреда соседним владельцам земли.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Примером нецелевого использования земли может служить организация свалки мусора на земле, которая предназначена для сельскохозяйственного производства. В результате таких действий плодородный слой почвы будет уничтожен, а земля еще долгое время не сможет быть использована для выращивания сельскохозяйственных культур.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Следят за соблюдением этого требования органы </w:t>
      </w:r>
      <w:proofErr w:type="spellStart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госземнадзора</w:t>
      </w:r>
      <w:proofErr w:type="spellEnd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</w:t>
      </w:r>
      <w:proofErr w:type="spellStart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Росреестра</w:t>
      </w:r>
      <w:proofErr w:type="spellEnd"/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путем проведения проверочных мероприятий. В случае выявления нарушений органом также выдается предписание, а также виновное лицо привлекается к ответственности, но уже по части 1 статьи 8.8 КоАП РФ.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Обращаем внимание, что ответственность за нарушение данного требования лежит на фактическом землепользователе земельного участка. Если вам по дружбе отдали на время участок, а вы нарушили целевое назначение земли, то виновным в совершении правонарушения будете вы.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Если не исполнять предписания контролирующего органа или своевременно не продлить установленный срок, через суд вас могут лишить права на участок путем его изъятия.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Изъятие земель у собственника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Основания и порядок осуществления данной процедуры детально регулируется нормами Федерального закона «Об обороте земель сельскохозяйственного назначения». Иные нормативные правовые акты также включают в себя общие нормы, указывающие на возможность изъятия земель.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Закон выделяет несколько оснований для проведения процедуры изъятия:</w:t>
      </w:r>
    </w:p>
    <w:p w:rsidR="00F35DD6" w:rsidRPr="00F35DD6" w:rsidRDefault="00F35DD6" w:rsidP="00F35D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снижение плодородности земли в результате нарушения владельцем действующих правил и норм;</w:t>
      </w:r>
    </w:p>
    <w:p w:rsidR="00F35DD6" w:rsidRPr="00F35DD6" w:rsidRDefault="00F35DD6" w:rsidP="00F35D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не использование земли в течение трех лет с момента выявления такого нарушения контролирующими органами;</w:t>
      </w:r>
    </w:p>
    <w:p w:rsidR="00F35DD6" w:rsidRPr="00F35DD6" w:rsidRDefault="00F35DD6" w:rsidP="00F35D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эксплуатация участка с нарушением вида разрешенного использования или целевого назначения.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Изъятие земельных участков может осуществляться у любых правообладателей, независимо от вида права. При этом такое изъятие может выражаться в прекращении арендных правоотношений.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Непосредственной причиной для изъятия служит неисполнение предписания контролирующего органа, которое выдано в одно время с привлечением владельца к административной ответственности. При этом если административного наказания не было, предписание не может считаться действующим, и оно подлежит отмене по заявлению лица, которому оно выдано.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При выявлении факта неисполнения предписания начинается процедура изъятия.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Инспектор подает необходимую информацию в региональную администрацию.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Этот орган обращается в суд с иском об изъятии земли.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 истечению полугода после вынесения положительного решения суда организуется процедура публичных торгов.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Все полученные средства от продажи поступают бывшему собственнику, но из суммы вычитаются реально понесенные убытки на организацию торгов.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35DD6" w:rsidRPr="00F35DD6" w:rsidRDefault="00F35DD6" w:rsidP="00F35DD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Что еще важно знать об использовании земель сельскохозяйственного назначения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lastRenderedPageBreak/>
        <w:t> 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Чтобы фермерский бизнес рос в гору, а пользование сельскохозяйственной землей приносило только удовольствие, следует придерживаться следующих положений.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Установите фактические границы участка.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Осуществляйте постоянный мониторинг изменения соответствующего законодательства. Новые нормы, регламентирующие правила использования участков сельскохозяйственного назначения, могут ввести ряд требований и ответственность за их нарушение.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Не откладывайте использование земли на потом, так как надзорные органы могут в любой момент прийти к вам на участок.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Не следует строить жилые дома на сельскохозяйственных землях, так как это является нарушением целевого использования.</w:t>
      </w:r>
    </w:p>
    <w:p w:rsidR="00F35DD6" w:rsidRPr="00F35DD6" w:rsidRDefault="00F35DD6" w:rsidP="00F35D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35DD6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Любой владелец сельхозугодий должен хотя бы примерно знать основные положения действующего законодательства.</w:t>
      </w:r>
    </w:p>
    <w:p w:rsidR="009D249B" w:rsidRDefault="00F35DD6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C6E"/>
    <w:multiLevelType w:val="multilevel"/>
    <w:tmpl w:val="F3161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A03B6"/>
    <w:multiLevelType w:val="multilevel"/>
    <w:tmpl w:val="21B236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AE4978"/>
    <w:multiLevelType w:val="multilevel"/>
    <w:tmpl w:val="9872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A8204D"/>
    <w:multiLevelType w:val="multilevel"/>
    <w:tmpl w:val="A39E5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164C3"/>
    <w:multiLevelType w:val="multilevel"/>
    <w:tmpl w:val="8E28FB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9036C3"/>
    <w:multiLevelType w:val="multilevel"/>
    <w:tmpl w:val="26B69B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705694"/>
    <w:multiLevelType w:val="multilevel"/>
    <w:tmpl w:val="5544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E1194C"/>
    <w:multiLevelType w:val="multilevel"/>
    <w:tmpl w:val="407E7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C3211B"/>
    <w:multiLevelType w:val="multilevel"/>
    <w:tmpl w:val="661A4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11E"/>
    <w:rsid w:val="0017383E"/>
    <w:rsid w:val="001E0BC0"/>
    <w:rsid w:val="0026230A"/>
    <w:rsid w:val="002E7DD8"/>
    <w:rsid w:val="00407043"/>
    <w:rsid w:val="00716B58"/>
    <w:rsid w:val="0073211E"/>
    <w:rsid w:val="007E129D"/>
    <w:rsid w:val="009E1C0A"/>
    <w:rsid w:val="00EB0B39"/>
    <w:rsid w:val="00F3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5D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5D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5DD6"/>
    <w:rPr>
      <w:color w:val="0000FF"/>
      <w:u w:val="single"/>
    </w:rPr>
  </w:style>
  <w:style w:type="character" w:customStyle="1" w:styleId="kbsep">
    <w:name w:val="kb_sep"/>
    <w:basedOn w:val="a0"/>
    <w:rsid w:val="00F35DD6"/>
  </w:style>
  <w:style w:type="character" w:customStyle="1" w:styleId="kbtitle">
    <w:name w:val="kb_title"/>
    <w:basedOn w:val="a0"/>
    <w:rsid w:val="00F35DD6"/>
  </w:style>
  <w:style w:type="paragraph" w:styleId="a4">
    <w:name w:val="Normal (Web)"/>
    <w:basedOn w:val="a"/>
    <w:uiPriority w:val="99"/>
    <w:semiHidden/>
    <w:unhideWhenUsed/>
    <w:rsid w:val="00F35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5D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5D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5D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5DD6"/>
    <w:rPr>
      <w:color w:val="0000FF"/>
      <w:u w:val="single"/>
    </w:rPr>
  </w:style>
  <w:style w:type="character" w:customStyle="1" w:styleId="kbsep">
    <w:name w:val="kb_sep"/>
    <w:basedOn w:val="a0"/>
    <w:rsid w:val="00F35DD6"/>
  </w:style>
  <w:style w:type="character" w:customStyle="1" w:styleId="kbtitle">
    <w:name w:val="kb_title"/>
    <w:basedOn w:val="a0"/>
    <w:rsid w:val="00F35DD6"/>
  </w:style>
  <w:style w:type="paragraph" w:styleId="a4">
    <w:name w:val="Normal (Web)"/>
    <w:basedOn w:val="a"/>
    <w:uiPriority w:val="99"/>
    <w:semiHidden/>
    <w:unhideWhenUsed/>
    <w:rsid w:val="00F35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5D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7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1366</Words>
  <Characters>7787</Characters>
  <Application>Microsoft Office Word</Application>
  <DocSecurity>0</DocSecurity>
  <Lines>64</Lines>
  <Paragraphs>18</Paragraphs>
  <ScaleCrop>false</ScaleCrop>
  <Company/>
  <LinksUpToDate>false</LinksUpToDate>
  <CharactersWithSpaces>9135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2024-09-18T12:11:00Z</dcterms:created>
  <dcterms:modified xsi:type="dcterms:W3CDTF">2024-09-18T12:12:00Z</dcterms:modified>
</cp:coreProperties>
</file>