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BB5" w:rsidRPr="009F5BB5" w:rsidRDefault="009F5BB5" w:rsidP="009F5BB5">
      <w:pPr>
        <w:pBdr>
          <w:bottom w:val="single" w:sz="18" w:space="9" w:color="B7CFEB"/>
        </w:pBdr>
        <w:shd w:val="clear" w:color="auto" w:fill="FFFFFF"/>
        <w:spacing w:after="675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42"/>
          <w:szCs w:val="42"/>
          <w:lang w:eastAsia="ru-RU"/>
        </w:rPr>
      </w:pPr>
      <w:r w:rsidRPr="009F5BB5">
        <w:rPr>
          <w:rFonts w:ascii="Times New Roman" w:eastAsia="Times New Roman" w:hAnsi="Times New Roman" w:cs="Times New Roman"/>
          <w:color w:val="000000"/>
          <w:kern w:val="36"/>
          <w:sz w:val="42"/>
          <w:szCs w:val="42"/>
          <w:lang w:eastAsia="ru-RU"/>
        </w:rPr>
        <w:t>Способы и порядки устранения нарушений земельного законодательства в целях исполнения предписания об устранении нарушения требований земельного законодательства РФ.</w:t>
      </w:r>
    </w:p>
    <w:p w:rsidR="009F5BB5" w:rsidRPr="009F5BB5" w:rsidRDefault="009F5BB5" w:rsidP="009F5B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5B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Способы и порядки устранения нарушений земельного законодательства в целях исполнения предписания об устранении нарушения требований земельного законодательства РФ.</w:t>
      </w:r>
    </w:p>
    <w:p w:rsidR="009F5BB5" w:rsidRPr="009F5BB5" w:rsidRDefault="009F5BB5" w:rsidP="009F5BB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</w:pP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Предписания об устранении нарушения требований земельного законодательства Российской Федерации в рамках государственного земельного надзора выдаются в случаях: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 использования земельного участка без оформленных в установленном порядке документов, удостоверяющих право на землю (ст. 25, ст. 26 Земельного кодекса Российской Федерации);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 использование земельного участка не в соответствии с его разрешенным использованием, установленным в правоустанавливающих документах (ст. 42 Земельного кодекса Российской Федерации);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 невыполнение требований по сохранности межевых знаков границ земельных участков (ст. 42 Земельного кодекса Российской Федерации).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неиспользование земельного участка, предназначенного для жилищного или иного строительства, садоводства, огородничества, в указанных целях в случае, если обязанность по использованию такого земельного участка в течение установленного срока предусмотрена федеральным законом (ст.42, ст. 45 Земельного кодекса Российской Федерации);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 невыполнение или несвоевременное выполнение обязанностей по приведению земель в состояние, пригодное для использования по целевому назначению (ст. 42 Земельного кодекса Российской Федерации).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ст.7.1 КоАП РФ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 xml:space="preserve">Самовольное занятие земельного участка или части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участок, 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-в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 xml:space="preserve">лечет наложение административного штрафа в случае, если определена кадастровая стоимость земельного участка, на граждан в размере от 1 до 1,5 процента кадастровой стоимости земельного участка, но не менее пяти тысяч рублей; на должностных лиц - от 1,5 до 2 процентов кадастровой стоимости земельного участка, но не менее двадцати тысяч рублей; 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на юридических лиц - от 2 до 3 процентов кадастровой стоимости земельного участка, но не менее ста тысяч рублей, а в случае, если не определена кадастровая стоимость земельного участка, на граждан в размере от пяти тысяч до десяти тысяч рублей; на должностных лиц - от двадцати тысяч до пятидесяти тысяч рублей; на юридических лиц - от ста тысяч до двухсот тысяч рублей.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lastRenderedPageBreak/>
        <w:t>Самовольно занятые земельные участки должны быть возвращены их собственникам, землепользователям, землевладельцам, арендаторам земельных участков без возмещения затрат, произведенных лицами, виновными в нарушении земельного законодательства, за время незаконного пользования этими земельными участками.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Приведение земельных участков в пригодное для использования состояние при их загрязнении, других видах порчи, самовольном занятии, снос зданий, строений, сооружений при самовольном занятии земельных участков или самовольном строительстве, а также восстановление уничтоженных межевых знаков будут осуществляться юридическими лицами или гражданами, признанными виновными в указанных земельных правонарушениях, или за их счет.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Чтобы устранить данное нарушение необходимо: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обратиться к кадастровому инженеру для выноса границ земельного участка на местности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-зарегистрировать право владения или пользования земельным участком в установленном законом порядке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-используемое в хозяйстве имущество (дрова, стройматериалы) разместить в границах Вашего земельного участка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-установить ограждение земельного участка согласно сведениям внесенным в единый государственный реестр недвижимости (ЕГРН)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-в случае если постройки установлены с нарушением границ необходимо заключить соглашение о перераспределении границ земельного участка с собственником самовольно занятого земельного участка или части земельного участка, либо произвести демонтаж постройки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.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ч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.1 ст.8.8 КоАП РФ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 xml:space="preserve">Использование земельного участка не по целевому назначению в соответствии с его принадлежностью к той или иной категории земель и (или) разрешенным использованием, за исключением случаев, предусмотренных частями 2, 2.1 и 3 настоящей статьи, влечет наложение административного штрафа в случае, если определена кадастровая стоимость земельного участка, на граждан в размере от 0,5 до 1 процента кадастровой стоимости земельного участка, но не менее десяти тысяч рублей; на должностных лиц - от 1 до 1,5 процента кадастровой стоимости земельного участка, но не менее двадцати тысяч рублей; 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на юридических лиц - от 1,5 до 2 процентов кадастровой стоимости земельного участка, но не менее ста тысяч рублей, а в случае, если не определена кадастровая стоимость земельного участка, на граждан в размере от десяти тысяч до двадцати тысяч рублей; на должностных лиц - от двадцати тысяч до пятидесяти тысяч рублей; на юридических лиц - от ста тысяч до двухсот тысяч рублей.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Согласно ст. ст. 7, 42 Земельного кодекса Российской Федерации собственники земельных участков, обязаны использовать земельные участки в соответствии с их целевым назначением исходя из их принадлежности к той или иной категории разрешенного использования в соответствии с зонированием территорий.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lastRenderedPageBreak/>
        <w:t>Чтобы устранить данное нарушение необходимо: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для соблюдения действующего законодательства необходимо использовать земельный участок в соответствии документировано-оформленным и учтенным в государственном кадастре недвижимости видом разрешенного использования, либо оформить в установленном порядке изменение (дополнение) вида разрешенного использования в соответствии с целями фактического использования. Наличие у одного земельного участка более чем одного вида разрешенного использования законодательством не запрещается.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запросить через МФЦ выписку из правил зонирования территорий и выбрать соответствующий вид разрешенного использования земельного участка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-внести изменения в ЕГРН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ч.3 ст.8.8 КоАП РФ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 xml:space="preserve">Неиспользование земельного участка, предназначенного для жилищного или иного строительства, садоводства, огородничества, в указанных целях в случае, если обязанность по использованию 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такого земельного участка в течение установленного срока предусмотрена федеральным законом, влечет наложение административного штрафа в случае, если определена кадастровая стоимость земельного участка, на граждан в размере от 1 до 1,5 процента кадастровой стоимости земельного участка, но не менее двадцати тысяч рублей; на должностных лиц - от 1,5 до 2 процентов кадастровой стоимости земельного участка, но не менее пятидесяти тысяч рублей;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 xml:space="preserve"> 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на юридических лиц - от 3 до 5 процентов кадастровой стоимости земельного участка, но не менее четырехсот тысяч рублей, а в случае, если не определена кадастровая стоимость земельного участка, на граждан в размере от двадцати тысяч до пятидесяти тысяч рублей; на должностных лиц - от пятидесяти тысяч до ста тысяч рублей; на юридических лиц - от четырехсот тысяч до семисот тысяч рублей.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Чтобы устранить данное нарушение необходимо: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 своевременно приступать к использованию и освоению земельных участков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получить градостроительный план земельного участка и «Уведомление о соответствии указанных в уведомлении о планируемом строительстве объекта индивидуального жилищного строительства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</w:t>
      </w:r>
      <w:r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а на данном земельном участке»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ч.4 ст.8.8 КоАП РФ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Невыполнение или несвоевременное выполнение обязанностей по приведению земель в состояние, пригодное для использования по целевому назначению, влечет наложение административного штрафа на граждан в размере от двадцати тысяч до пятидесяти тысяч рублей; на должностных лиц - от ста тысяч до двухсот тысяч рублей; на юридических лиц - от двухсот тысяч до четырехсот тысяч рублей.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Чтобы устранить данное нарушение необходимо: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 xml:space="preserve">-использовать земельный участок по целевому назначению и в соответствии с 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lastRenderedPageBreak/>
        <w:t>разрешенным видом использования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-привести земельный участок в состояние, пригодное для использования по целевому назначению</w:t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-устранить захламление земельного участка</w:t>
      </w:r>
      <w:proofErr w:type="gramStart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</w:r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br/>
        <w:t>О</w:t>
      </w:r>
      <w:proofErr w:type="gramEnd"/>
      <w:r w:rsidRPr="009F5BB5"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  <w:t>бращаем Ваше внимание! В соответствии со статьей 19.5 Кодекса Российской Федерации об административных правонарушениях за невыполнение  в  установленный  срок законного  предписания должностного лица, осуществляющего государственный надзор, об  устранении нарушений законодательства Российской Федерации установлена административная ответственность.</w:t>
      </w:r>
    </w:p>
    <w:p w:rsidR="009D249B" w:rsidRDefault="009F5BB5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5DE"/>
    <w:rsid w:val="0017383E"/>
    <w:rsid w:val="001E0BC0"/>
    <w:rsid w:val="0026230A"/>
    <w:rsid w:val="002E7DD8"/>
    <w:rsid w:val="00407043"/>
    <w:rsid w:val="00716B58"/>
    <w:rsid w:val="007E129D"/>
    <w:rsid w:val="009E1C0A"/>
    <w:rsid w:val="009F5BB5"/>
    <w:rsid w:val="00D315DE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5B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5B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9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1007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018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23" w:color="CCCCCC"/>
                <w:right w:val="none" w:sz="0" w:space="0" w:color="auto"/>
              </w:divBdr>
              <w:divsChild>
                <w:div w:id="115306220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412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5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1259</Words>
  <Characters>7177</Characters>
  <Application>Microsoft Office Word</Application>
  <DocSecurity>0</DocSecurity>
  <Lines>59</Lines>
  <Paragraphs>16</Paragraphs>
  <ScaleCrop>false</ScaleCrop>
  <Company/>
  <LinksUpToDate>false</LinksUpToDate>
  <CharactersWithSpaces>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2024-02-28T12:44:00Z</dcterms:created>
  <dcterms:modified xsi:type="dcterms:W3CDTF">2024-02-28T12:45:00Z</dcterms:modified>
</cp:coreProperties>
</file>