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7192" w:rsidRDefault="006C7192" w:rsidP="006C7192">
      <w:pPr>
        <w:jc w:val="center"/>
        <w:rPr>
          <w:b/>
          <w:sz w:val="32"/>
          <w:szCs w:val="32"/>
        </w:rPr>
      </w:pPr>
      <w:r>
        <w:rPr>
          <w:sz w:val="20"/>
          <w:szCs w:val="20"/>
        </w:rPr>
        <w:t xml:space="preserve">          </w:t>
      </w:r>
      <w:r>
        <w:rPr>
          <w:b/>
          <w:sz w:val="32"/>
          <w:szCs w:val="32"/>
        </w:rPr>
        <w:t>Информационный   бюллетень</w:t>
      </w:r>
    </w:p>
    <w:p w:rsidR="006C7192" w:rsidRDefault="006C7192" w:rsidP="006C7192">
      <w:pPr>
        <w:rPr>
          <w:sz w:val="28"/>
          <w:szCs w:val="28"/>
        </w:rPr>
      </w:pPr>
      <w:r>
        <w:rPr>
          <w:sz w:val="28"/>
          <w:szCs w:val="28"/>
        </w:rPr>
        <w:t xml:space="preserve">        Администрации  Стрельниковского сельского поселения Атюрьевского </w:t>
      </w:r>
    </w:p>
    <w:p w:rsidR="006C7192" w:rsidRDefault="006C7192" w:rsidP="006C7192">
      <w:pPr>
        <w:rPr>
          <w:sz w:val="28"/>
          <w:szCs w:val="28"/>
        </w:rPr>
      </w:pPr>
      <w:r>
        <w:rPr>
          <w:sz w:val="28"/>
          <w:szCs w:val="28"/>
        </w:rPr>
        <w:t xml:space="preserve">                                 муниципального района Республики Мордовия                                                          </w:t>
      </w:r>
    </w:p>
    <w:p w:rsidR="006C7192" w:rsidRDefault="006C7192" w:rsidP="006C7192">
      <w:pPr>
        <w:jc w:val="both"/>
        <w:rPr>
          <w:sz w:val="16"/>
          <w:szCs w:val="16"/>
        </w:rPr>
      </w:pPr>
      <w:r>
        <w:rPr>
          <w:sz w:val="16"/>
          <w:szCs w:val="16"/>
        </w:rPr>
        <w:t>Является официальным печатным изданием  Стрельниковского</w:t>
      </w:r>
    </w:p>
    <w:p w:rsidR="006C7192" w:rsidRDefault="006C7192" w:rsidP="006C7192">
      <w:pPr>
        <w:jc w:val="both"/>
        <w:rPr>
          <w:sz w:val="16"/>
          <w:szCs w:val="16"/>
        </w:rPr>
      </w:pPr>
      <w:r>
        <w:rPr>
          <w:sz w:val="16"/>
          <w:szCs w:val="16"/>
        </w:rPr>
        <w:t xml:space="preserve"> сельского поселения Атюрьевского муниципального района</w:t>
      </w:r>
    </w:p>
    <w:p w:rsidR="006C7192" w:rsidRDefault="006C7192" w:rsidP="006C7192">
      <w:pPr>
        <w:jc w:val="both"/>
        <w:rPr>
          <w:sz w:val="16"/>
          <w:szCs w:val="16"/>
        </w:rPr>
      </w:pPr>
      <w:r>
        <w:rPr>
          <w:sz w:val="16"/>
          <w:szCs w:val="16"/>
        </w:rPr>
        <w:t xml:space="preserve"> Республики Мордовия.    Газета издается с 01.12.2005 г</w:t>
      </w:r>
    </w:p>
    <w:p w:rsidR="006C7192" w:rsidRDefault="006C7192" w:rsidP="006C7192">
      <w:pPr>
        <w:rPr>
          <w:b/>
          <w:sz w:val="24"/>
          <w:szCs w:val="24"/>
        </w:rPr>
      </w:pPr>
      <w:r>
        <w:rPr>
          <w:b/>
          <w:sz w:val="24"/>
          <w:szCs w:val="24"/>
        </w:rPr>
        <w:t xml:space="preserve">                     № 24                                                                  от 27.09.2024 г.</w:t>
      </w:r>
    </w:p>
    <w:p w:rsidR="006C7192" w:rsidRDefault="006C7192" w:rsidP="006C7192">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Об ответственности за управление транспортным средством несовершеннолетним.</w:t>
      </w:r>
    </w:p>
    <w:p w:rsidR="006C7192" w:rsidRDefault="006C7192" w:rsidP="006C7192">
      <w:pPr>
        <w:spacing w:after="0" w:line="240" w:lineRule="auto"/>
        <w:ind w:firstLine="709"/>
        <w:jc w:val="both"/>
        <w:rPr>
          <w:rFonts w:ascii="Times New Roman" w:hAnsi="Times New Roman" w:cs="Times New Roman"/>
          <w:bCs/>
        </w:rPr>
      </w:pPr>
      <w:r>
        <w:rPr>
          <w:rFonts w:ascii="Times New Roman" w:hAnsi="Times New Roman" w:cs="Times New Roman"/>
          <w:bCs/>
        </w:rPr>
        <w:t xml:space="preserve">Согласно Федеральному закону от 10.12.1995 № 196-ФЗ </w:t>
      </w:r>
      <w:r>
        <w:rPr>
          <w:rFonts w:ascii="Times New Roman" w:hAnsi="Times New Roman" w:cs="Times New Roman"/>
          <w:bCs/>
        </w:rPr>
        <w:br/>
        <w:t xml:space="preserve">«О безопасности дорожного движения» право на управление транспортными средствами категории «M» (мопеды и легкие квадрициклы) и подкатегории «A1» (мотоциклы с рабочим объемом двигателя внутреннего сгорания, </w:t>
      </w:r>
      <w:r>
        <w:rPr>
          <w:rFonts w:ascii="Times New Roman" w:hAnsi="Times New Roman" w:cs="Times New Roman"/>
          <w:bCs/>
        </w:rPr>
        <w:br/>
        <w:t>не превышающим 125 кубических сантиметров, и максимальной мощностью, не превышающей 11 киловатт) предоставляется лицам, достигшим шестнадцатилетнего возраста. Российские национальные водительские удостоверения выдаются указанным лицам, сдавшим квалификационный экзамен и предоставившим медицинское заключение.</w:t>
      </w:r>
    </w:p>
    <w:p w:rsidR="006C7192" w:rsidRDefault="006C7192" w:rsidP="006C7192">
      <w:pPr>
        <w:spacing w:after="0" w:line="240" w:lineRule="auto"/>
        <w:ind w:firstLine="709"/>
        <w:jc w:val="both"/>
        <w:rPr>
          <w:rFonts w:ascii="Times New Roman" w:hAnsi="Times New Roman" w:cs="Times New Roman"/>
          <w:bCs/>
        </w:rPr>
      </w:pPr>
      <w:r>
        <w:rPr>
          <w:rFonts w:ascii="Times New Roman" w:hAnsi="Times New Roman" w:cs="Times New Roman"/>
          <w:bCs/>
        </w:rPr>
        <w:t xml:space="preserve">Лица, достигшие семнадцатилетнего возраста, допускаются к сдаче экзаменов на право управления транспортными средствами категорий «B» </w:t>
      </w:r>
      <w:r>
        <w:rPr>
          <w:rFonts w:ascii="Times New Roman" w:hAnsi="Times New Roman" w:cs="Times New Roman"/>
          <w:bCs/>
        </w:rPr>
        <w:br/>
        <w:t>и «C» при наличии медицинского заключения об отсутствии противопоказаний к управлению транспортными средствами. Российские национальные водительские удостоверения выдаются указанным лицам по достижении ими восемнадцатилетнего возраста.</w:t>
      </w:r>
    </w:p>
    <w:p w:rsidR="006C7192" w:rsidRDefault="006C7192" w:rsidP="006C7192">
      <w:pPr>
        <w:spacing w:after="0" w:line="240" w:lineRule="auto"/>
        <w:ind w:firstLine="709"/>
        <w:jc w:val="both"/>
        <w:rPr>
          <w:rFonts w:ascii="Times New Roman" w:hAnsi="Times New Roman" w:cs="Times New Roman"/>
          <w:bCs/>
        </w:rPr>
      </w:pPr>
      <w:r>
        <w:rPr>
          <w:rFonts w:ascii="Times New Roman" w:hAnsi="Times New Roman" w:cs="Times New Roman"/>
          <w:bCs/>
        </w:rPr>
        <w:t>За вождение транспортного средства несовершеннолетним лицом, достигшим шестнадцатилетнего возраста и не имеющим водительского удостоверения предусмотрено наложение на него административного штрафа в размере от 5 тысяч до 15 тысяч рублей (ч. 1 ст. 12.7 КоАП РФ).</w:t>
      </w:r>
    </w:p>
    <w:p w:rsidR="006C7192" w:rsidRDefault="006C7192" w:rsidP="006C7192">
      <w:pPr>
        <w:spacing w:after="0" w:line="240" w:lineRule="auto"/>
        <w:ind w:firstLine="709"/>
        <w:jc w:val="both"/>
        <w:rPr>
          <w:rFonts w:ascii="Times New Roman" w:hAnsi="Times New Roman" w:cs="Times New Roman"/>
          <w:bCs/>
        </w:rPr>
      </w:pPr>
      <w:r>
        <w:rPr>
          <w:rFonts w:ascii="Times New Roman" w:hAnsi="Times New Roman" w:cs="Times New Roman"/>
          <w:bCs/>
        </w:rPr>
        <w:t>Также ч. 3 ст. 12.7 КоАП РФ предусмотрена ответственность за передачу управления транспортным средством лицу, заведомо не имеющему права управления транспортным средством (за исключением учебной езды) или лишенному такого права. Такое правонарушение влечет наложение административного штрафа в размере 30 тысяч рублей.</w:t>
      </w:r>
    </w:p>
    <w:p w:rsidR="006C7192" w:rsidRDefault="006C7192" w:rsidP="006C7192">
      <w:pPr>
        <w:spacing w:after="0" w:line="240" w:lineRule="auto"/>
        <w:ind w:firstLine="709"/>
        <w:jc w:val="both"/>
        <w:rPr>
          <w:rFonts w:ascii="Times New Roman" w:hAnsi="Times New Roman" w:cs="Times New Roman"/>
          <w:bCs/>
          <w:sz w:val="24"/>
          <w:szCs w:val="24"/>
        </w:rPr>
      </w:pPr>
    </w:p>
    <w:tbl>
      <w:tblPr>
        <w:tblStyle w:val="a3"/>
        <w:tblW w:w="9639"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87"/>
        <w:gridCol w:w="4252"/>
      </w:tblGrid>
      <w:tr w:rsidR="006C7192" w:rsidTr="006C7192">
        <w:tc>
          <w:tcPr>
            <w:tcW w:w="5387" w:type="dxa"/>
          </w:tcPr>
          <w:p w:rsidR="006C7192" w:rsidRDefault="006C7192">
            <w:pPr>
              <w:spacing w:line="240" w:lineRule="exact"/>
              <w:rPr>
                <w:rFonts w:ascii="Times New Roman" w:hAnsi="Times New Roman" w:cs="Times New Roman"/>
              </w:rPr>
            </w:pPr>
          </w:p>
          <w:p w:rsidR="006C7192" w:rsidRDefault="006C7192">
            <w:pPr>
              <w:spacing w:line="240" w:lineRule="exact"/>
              <w:ind w:left="-108"/>
              <w:rPr>
                <w:rFonts w:ascii="Times New Roman" w:hAnsi="Times New Roman" w:cs="Times New Roman"/>
              </w:rPr>
            </w:pPr>
            <w:r>
              <w:rPr>
                <w:rFonts w:ascii="Times New Roman" w:hAnsi="Times New Roman" w:cs="Times New Roman"/>
              </w:rPr>
              <w:t>Прокурор района</w:t>
            </w:r>
          </w:p>
          <w:p w:rsidR="006C7192" w:rsidRDefault="006C7192">
            <w:pPr>
              <w:spacing w:line="240" w:lineRule="exact"/>
              <w:ind w:left="-108"/>
              <w:rPr>
                <w:rFonts w:ascii="Times New Roman" w:hAnsi="Times New Roman" w:cs="Times New Roman"/>
              </w:rPr>
            </w:pPr>
            <w:r>
              <w:rPr>
                <w:rFonts w:eastAsiaTheme="minorEastAsia"/>
              </w:rPr>
              <w:pict>
                <v:shapetype id="_x0000_t202" coordsize="21600,21600" o:spt="202" path="m,l,21600r21600,l21600,xe">
                  <v:stroke joinstyle="miter"/>
                  <v:path gradientshapeok="t" o:connecttype="rect"/>
                </v:shapetype>
                <v:shape id="_x0000_s1026" type="#_x0000_t202" style="position:absolute;left:0;text-align:left;margin-left:149.5pt;margin-top:7.15pt;width:226.75pt;height:79.35pt;z-index:25165824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qNYOQIAACQEAAAOAAAAZHJzL2Uyb0RvYy54bWysU82O0zAQviPxDpbvND9qSTdqulq6FCEt&#10;P9LCAziO01g4nmC7TcqNO6/AO3DgwI1X6L4RY6fbLXBD5GDNZGY+z3zzeXE5tIrshLESdEGTSUyJ&#10;0BwqqTcFff9u/WROiXVMV0yBFgXdC0svl48fLfouFyk0oCphCIJom/ddQRvnujyKLG9Ey+wEOqEx&#10;WINpmUPXbKLKsB7RWxWlcfw06sFUnQEurMW/12OQLgN+XQvu3tS1FY6ogmJvLpwmnKU/o+WC5RvD&#10;ukbyYxvsH7pomdR46QnqmjlGtkb+BdVKbsBC7SYc2gjqWnIRZsBpkviPaW4b1okwC5JjuxNN9v/B&#10;8te7t4bIqqBpklGiWYtLOnw9fDt8P/w8/Lj7fPeFpJ6lvrM5Jt92mO6GZzDgtsPEtrsB/sESDauG&#10;6Y24Mgb6RrAKu0x8ZXRWOuJYD1L2r6DCy9jWQQAaatN6CpEUgui4rf1pQ2JwhOPPdJ5dZOmMEo6x&#10;JI6zbDoLd7D8vrwz1r0Q0BJvFNSgBAI8291Y59th+X2Kv82CktVaKhUcsylXypAdQ7msw3dE/y1N&#10;adIX9GKGjfgqDb4+KKmVDuWsZFvQeew/X85yT8dzXQXbMalGGztR+siPp2Qkxw3lgImetBKqPTJl&#10;YJQtPjM0GjCfKOlRsgW1H7fMCErUS41sXyTTqdd4cKazLEXHnEfK8wjTHKEK6igZzZUL72Kc6Aq3&#10;UsvA10Mnx15RioHG47PxWj/3Q9bD417+AgAA//8DAFBLAwQUAAYACAAAACEAdjSz/98AAAAKAQAA&#10;DwAAAGRycy9kb3ducmV2LnhtbEyPwU7DMBBE70j8g7VIXBB1SJuGpHEqQAJxbekHOPE2iRqvo9ht&#10;0r9nOdHjzoxm3xTb2fbigqPvHCl4WUQgkGpnOmoUHH4+n19B+KDJ6N4RKriih215f1fo3LiJdnjZ&#10;h0ZwCflcK2hDGHIpfd2i1X7hBiT2jm60OvA5NtKMeuJy28s4itbS6o74Q6sH/GixPu3PVsHxe3pK&#10;sqn6Cod0t1q/6y6t3FWpx4f5bQMi4Bz+w/CHz+hQMlPlzmS86BXEWcZbAhurJQgOpEmcgKhYSJcR&#10;yLKQtxPKXwAAAP//AwBQSwECLQAUAAYACAAAACEAtoM4kv4AAADhAQAAEwAAAAAAAAAAAAAAAAAA&#10;AAAAW0NvbnRlbnRfVHlwZXNdLnhtbFBLAQItABQABgAIAAAAIQA4/SH/1gAAAJQBAAALAAAAAAAA&#10;AAAAAAAAAC8BAABfcmVscy8ucmVsc1BLAQItABQABgAIAAAAIQB8iqNYOQIAACQEAAAOAAAAAAAA&#10;AAAAAAAAAC4CAABkcnMvZTJvRG9jLnhtbFBLAQItABQABgAIAAAAIQB2NLP/3wAAAAoBAAAPAAAA&#10;AAAAAAAAAAAAAJMEAABkcnMvZG93bnJldi54bWxQSwUGAAAAAAQABADzAAAAnwUAAAAA&#10;" stroked="f">
                  <v:textbox>
                    <w:txbxContent>
                      <w:p w:rsidR="006C7192" w:rsidRDefault="006C7192" w:rsidP="006C7192">
                        <w:pPr>
                          <w:ind w:left="-142"/>
                        </w:pPr>
                        <w:r>
                          <w:rPr>
                            <w:rFonts w:ascii="Times New Roman" w:hAnsi="Times New Roman" w:cs="Times New Roman"/>
                            <w:color w:val="D9D9D9" w:themeColor="background1" w:themeShade="D9"/>
                            <w:sz w:val="28"/>
                            <w:szCs w:val="28"/>
                          </w:rPr>
                          <w:t>штамп_подписи_1</w:t>
                        </w:r>
                      </w:p>
                    </w:txbxContent>
                  </v:textbox>
                </v:shape>
              </w:pict>
            </w:r>
          </w:p>
          <w:p w:rsidR="006C7192" w:rsidRDefault="006C7192">
            <w:pPr>
              <w:spacing w:line="240" w:lineRule="exact"/>
              <w:ind w:left="-108"/>
              <w:rPr>
                <w:rFonts w:ascii="Times New Roman" w:hAnsi="Times New Roman" w:cs="Times New Roman"/>
              </w:rPr>
            </w:pPr>
            <w:r>
              <w:rPr>
                <w:rFonts w:ascii="Times New Roman" w:hAnsi="Times New Roman" w:cs="Times New Roman"/>
              </w:rPr>
              <w:t>советник юстиции</w:t>
            </w:r>
          </w:p>
          <w:p w:rsidR="006C7192" w:rsidRDefault="006C7192">
            <w:pPr>
              <w:spacing w:line="240" w:lineRule="exact"/>
              <w:ind w:left="-108"/>
              <w:rPr>
                <w:rFonts w:ascii="Times New Roman" w:hAnsi="Times New Roman" w:cs="Times New Roman"/>
              </w:rPr>
            </w:pPr>
          </w:p>
        </w:tc>
        <w:tc>
          <w:tcPr>
            <w:tcW w:w="4252" w:type="dxa"/>
            <w:vAlign w:val="bottom"/>
            <w:hideMark/>
          </w:tcPr>
          <w:p w:rsidR="006C7192" w:rsidRDefault="006C7192">
            <w:pPr>
              <w:spacing w:line="240" w:lineRule="exact"/>
              <w:ind w:right="-108"/>
              <w:jc w:val="right"/>
              <w:rPr>
                <w:rFonts w:ascii="Times New Roman" w:hAnsi="Times New Roman" w:cs="Times New Roman"/>
              </w:rPr>
            </w:pPr>
            <w:r>
              <w:rPr>
                <w:rFonts w:ascii="Times New Roman" w:hAnsi="Times New Roman" w:cs="Times New Roman"/>
              </w:rPr>
              <w:t>И.М. Баукин</w:t>
            </w:r>
          </w:p>
        </w:tc>
      </w:tr>
      <w:tr w:rsidR="006C7192" w:rsidTr="006C7192">
        <w:tc>
          <w:tcPr>
            <w:tcW w:w="5387" w:type="dxa"/>
          </w:tcPr>
          <w:p w:rsidR="006C7192" w:rsidRDefault="006C7192">
            <w:pPr>
              <w:spacing w:line="240" w:lineRule="exact"/>
              <w:rPr>
                <w:rFonts w:ascii="Times New Roman" w:hAnsi="Times New Roman" w:cs="Times New Roman"/>
              </w:rPr>
            </w:pPr>
          </w:p>
        </w:tc>
        <w:tc>
          <w:tcPr>
            <w:tcW w:w="4252" w:type="dxa"/>
            <w:vAlign w:val="bottom"/>
          </w:tcPr>
          <w:p w:rsidR="006C7192" w:rsidRDefault="006C7192">
            <w:pPr>
              <w:spacing w:line="240" w:lineRule="exact"/>
              <w:ind w:right="-108"/>
              <w:jc w:val="right"/>
              <w:rPr>
                <w:rFonts w:ascii="Times New Roman" w:hAnsi="Times New Roman" w:cs="Times New Roman"/>
              </w:rPr>
            </w:pPr>
          </w:p>
        </w:tc>
      </w:tr>
    </w:tbl>
    <w:tbl>
      <w:tblPr>
        <w:tblStyle w:val="a3"/>
        <w:tblpPr w:leftFromText="113" w:rightFromText="113" w:horzAnchor="margin" w:tblpYSpec="bottom"/>
        <w:tblOverlap w:val="never"/>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
      <w:tblGrid>
        <w:gridCol w:w="9355"/>
      </w:tblGrid>
      <w:tr w:rsidR="006C7192" w:rsidTr="006C7192">
        <w:tc>
          <w:tcPr>
            <w:tcW w:w="9355" w:type="dxa"/>
          </w:tcPr>
          <w:p w:rsidR="006C7192" w:rsidRDefault="006C7192">
            <w:pPr>
              <w:spacing w:line="240" w:lineRule="exact"/>
              <w:jc w:val="both"/>
              <w:rPr>
                <w:rFonts w:ascii="Times New Roman" w:hAnsi="Times New Roman" w:cs="Times New Roman"/>
                <w:sz w:val="20"/>
                <w:szCs w:val="20"/>
              </w:rPr>
            </w:pPr>
          </w:p>
        </w:tc>
      </w:tr>
    </w:tbl>
    <w:p w:rsidR="006C7192" w:rsidRDefault="006C7192" w:rsidP="006C7192">
      <w:pPr>
        <w:rPr>
          <w:sz w:val="24"/>
          <w:szCs w:val="24"/>
        </w:rPr>
      </w:pPr>
      <w:r>
        <w:rPr>
          <w:sz w:val="24"/>
          <w:szCs w:val="24"/>
        </w:rPr>
        <w:t xml:space="preserve">Председатель Совета депутатов                                                                                      </w:t>
      </w:r>
    </w:p>
    <w:p w:rsidR="006C7192" w:rsidRDefault="006C7192" w:rsidP="006C7192">
      <w:pPr>
        <w:rPr>
          <w:sz w:val="24"/>
          <w:szCs w:val="24"/>
        </w:rPr>
      </w:pPr>
      <w:r>
        <w:rPr>
          <w:sz w:val="24"/>
          <w:szCs w:val="24"/>
        </w:rPr>
        <w:t>Стрельниковского сельского поселения:                                    С.З.Кильдеев</w:t>
      </w:r>
    </w:p>
    <w:p w:rsidR="006C7192" w:rsidRDefault="006C7192" w:rsidP="006C7192">
      <w:pPr>
        <w:spacing w:after="0" w:line="240" w:lineRule="auto"/>
        <w:rPr>
          <w:rFonts w:ascii="Times New Roman" w:hAnsi="Times New Roman" w:cs="Times New Roman"/>
        </w:rPr>
      </w:pPr>
    </w:p>
    <w:p w:rsidR="006C7192" w:rsidRDefault="006C7192" w:rsidP="006C7192">
      <w:pPr>
        <w:rPr>
          <w:sz w:val="24"/>
          <w:szCs w:val="24"/>
        </w:rPr>
      </w:pPr>
      <w:r>
        <w:rPr>
          <w:sz w:val="24"/>
          <w:szCs w:val="24"/>
        </w:rPr>
        <w:t xml:space="preserve">Главный редактор:                                                                            С.З.Кильдеев </w:t>
      </w:r>
    </w:p>
    <w:p w:rsidR="006C7192" w:rsidRDefault="006C7192" w:rsidP="006C7192">
      <w:pPr>
        <w:rPr>
          <w:sz w:val="20"/>
          <w:szCs w:val="20"/>
        </w:rPr>
      </w:pPr>
      <w:r>
        <w:rPr>
          <w:sz w:val="20"/>
          <w:szCs w:val="20"/>
        </w:rPr>
        <w:t xml:space="preserve">Учредитель: Совет депутатов Стрельниковского сельского  поселения Атюрьевского муниципального района Республики Мордовия.         </w:t>
      </w:r>
    </w:p>
    <w:p w:rsidR="007953A8" w:rsidRPr="006C7192" w:rsidRDefault="006C7192">
      <w:pPr>
        <w:rPr>
          <w:sz w:val="28"/>
          <w:szCs w:val="28"/>
        </w:rPr>
      </w:pPr>
      <w:r>
        <w:rPr>
          <w:sz w:val="20"/>
          <w:szCs w:val="20"/>
        </w:rPr>
        <w:t xml:space="preserve">                                                                                                                                     Тираж 5 экз</w:t>
      </w:r>
      <w:r>
        <w:rPr>
          <w:sz w:val="28"/>
          <w:szCs w:val="28"/>
        </w:rPr>
        <w:t>.</w:t>
      </w:r>
    </w:p>
    <w:sectPr w:rsidR="007953A8" w:rsidRPr="006C719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6C7192"/>
    <w:rsid w:val="006C7192"/>
    <w:rsid w:val="007953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C7192"/>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78683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412</Words>
  <Characters>2349</Characters>
  <Application>Microsoft Office Word</Application>
  <DocSecurity>0</DocSecurity>
  <Lines>19</Lines>
  <Paragraphs>5</Paragraphs>
  <ScaleCrop>false</ScaleCrop>
  <Company/>
  <LinksUpToDate>false</LinksUpToDate>
  <CharactersWithSpaces>2756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2024-09-27T08:44:00Z</dcterms:created>
  <dcterms:modified xsi:type="dcterms:W3CDTF">2024-09-27T08:44:00Z</dcterms:modified>
</cp:coreProperties>
</file>