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437" w:rsidRDefault="00C47437" w:rsidP="00C47437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C47437" w:rsidRDefault="00C47437" w:rsidP="00C4743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C47437" w:rsidRPr="002F062A" w:rsidRDefault="00C47437" w:rsidP="00C474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C47437" w:rsidRDefault="00C47437" w:rsidP="00C47437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C47437" w:rsidRDefault="00C47437" w:rsidP="00C47437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C47437" w:rsidRPr="00A3257C" w:rsidRDefault="00C47437" w:rsidP="00C47437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C47437" w:rsidRPr="00DF06AA" w:rsidRDefault="00C47437" w:rsidP="00C4743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17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</w:p>
    <w:p w:rsidR="00C47437" w:rsidRDefault="00C47437" w:rsidP="00C474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 w:rsidRPr="00CA22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2ED5">
        <w:rPr>
          <w:rFonts w:ascii="Times New Roman" w:hAnsi="Times New Roman" w:cs="Times New Roman"/>
          <w:b/>
          <w:bCs/>
          <w:sz w:val="28"/>
          <w:szCs w:val="28"/>
        </w:rPr>
        <w:t xml:space="preserve">С 01 января 2025 года супруги погибших участников </w:t>
      </w:r>
      <w:r>
        <w:rPr>
          <w:rFonts w:ascii="Times New Roman" w:hAnsi="Times New Roman" w:cs="Times New Roman"/>
          <w:b/>
          <w:bCs/>
          <w:sz w:val="28"/>
          <w:szCs w:val="28"/>
        </w:rPr>
        <w:t>специальной военной операции</w:t>
      </w:r>
      <w:r w:rsidRPr="00892ED5">
        <w:rPr>
          <w:rFonts w:ascii="Times New Roman" w:hAnsi="Times New Roman" w:cs="Times New Roman"/>
          <w:b/>
          <w:bCs/>
          <w:sz w:val="28"/>
          <w:szCs w:val="28"/>
        </w:rPr>
        <w:t xml:space="preserve"> смогут получать пенсию по потере кормильца</w:t>
      </w:r>
    </w:p>
    <w:p w:rsidR="00C47437" w:rsidRPr="00892ED5" w:rsidRDefault="00C47437" w:rsidP="00C474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47437" w:rsidRPr="00892ED5" w:rsidRDefault="00C47437" w:rsidP="00C47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ED5">
        <w:rPr>
          <w:rFonts w:ascii="Times New Roman" w:hAnsi="Times New Roman" w:cs="Times New Roman"/>
          <w:sz w:val="28"/>
          <w:szCs w:val="28"/>
        </w:rPr>
        <w:t>Федеральным законом от 29 мая 2024 года № 118-ФЗ внесены изменения в Федеральный закон от 15 декабря 2001 года № 166-ФЗ «О государственном пенсионном обеспечении в Российской Федерации» и в Федеральный закон от 28 декабря 2013 года № 400-ФЗ «О страховых пенсиях».</w:t>
      </w:r>
    </w:p>
    <w:p w:rsidR="00C47437" w:rsidRDefault="00C47437" w:rsidP="00C47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2ED5">
        <w:rPr>
          <w:rFonts w:ascii="Times New Roman" w:hAnsi="Times New Roman" w:cs="Times New Roman"/>
          <w:sz w:val="28"/>
          <w:szCs w:val="28"/>
        </w:rPr>
        <w:t xml:space="preserve">Согласно этим изменениям, супруги погибших участников специальной военной операции, которые не вступили в повторный брак и воспитывают детей в возрасте до 23 лет, теперь считаются нетрудоспособными членами семьи умершего кормильца и имеют право на получение пенсии по случаю потери кормильца. </w:t>
      </w:r>
    </w:p>
    <w:p w:rsidR="00C47437" w:rsidRPr="00892ED5" w:rsidRDefault="00C47437" w:rsidP="00C474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892ED5">
        <w:rPr>
          <w:rFonts w:ascii="Times New Roman" w:hAnsi="Times New Roman" w:cs="Times New Roman"/>
          <w:sz w:val="28"/>
          <w:szCs w:val="28"/>
        </w:rPr>
        <w:t>зменения вступят в силу с 1 января 2025 года.</w:t>
      </w:r>
    </w:p>
    <w:p w:rsidR="00C47437" w:rsidRPr="00F26B7B" w:rsidRDefault="00C47437" w:rsidP="00C474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C47437" w:rsidRPr="00CA22B3" w:rsidTr="00634B07">
        <w:tc>
          <w:tcPr>
            <w:tcW w:w="5387" w:type="dxa"/>
          </w:tcPr>
          <w:p w:rsidR="00C47437" w:rsidRPr="00CA22B3" w:rsidRDefault="00C47437" w:rsidP="00634B0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7437" w:rsidRPr="00CA22B3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7437" w:rsidRPr="00CA22B3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C47437" w:rsidRPr="00CA22B3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C47437" w:rsidRDefault="00C47437" w:rsidP="00C47437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C47437" w:rsidRPr="00CA22B3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C47437" w:rsidRPr="00CA22B3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C47437" w:rsidRPr="00CA22B3" w:rsidRDefault="00C47437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Баукин</w:t>
            </w:r>
            <w:proofErr w:type="spellEnd"/>
          </w:p>
        </w:tc>
      </w:tr>
      <w:tr w:rsidR="00C47437" w:rsidRPr="008976A5" w:rsidTr="00634B07">
        <w:tc>
          <w:tcPr>
            <w:tcW w:w="5387" w:type="dxa"/>
          </w:tcPr>
          <w:p w:rsidR="00C47437" w:rsidRPr="00887D86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C47437" w:rsidRPr="008976A5" w:rsidRDefault="00C47437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47437" w:rsidRPr="008976A5" w:rsidTr="00634B07">
        <w:tc>
          <w:tcPr>
            <w:tcW w:w="5387" w:type="dxa"/>
          </w:tcPr>
          <w:p w:rsidR="00C47437" w:rsidRPr="00887D86" w:rsidRDefault="00C47437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C47437" w:rsidRPr="008976A5" w:rsidRDefault="00C47437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C47437" w:rsidRPr="008976A5" w:rsidTr="00634B07">
        <w:tc>
          <w:tcPr>
            <w:tcW w:w="9638" w:type="dxa"/>
          </w:tcPr>
          <w:p w:rsidR="00C47437" w:rsidRPr="008976A5" w:rsidRDefault="00C47437" w:rsidP="00634B07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47437" w:rsidRDefault="00C47437" w:rsidP="00C47437">
      <w:pPr>
        <w:rPr>
          <w:sz w:val="20"/>
          <w:szCs w:val="20"/>
        </w:rPr>
      </w:pPr>
    </w:p>
    <w:p w:rsidR="00C47437" w:rsidRDefault="00C47437" w:rsidP="00C47437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C47437" w:rsidRDefault="00C47437" w:rsidP="00C47437">
      <w:pPr>
        <w:rPr>
          <w:sz w:val="24"/>
          <w:szCs w:val="24"/>
        </w:rPr>
      </w:pPr>
    </w:p>
    <w:p w:rsidR="00C47437" w:rsidRDefault="00C47437" w:rsidP="00C47437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C47437" w:rsidRDefault="00C47437" w:rsidP="00C4743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DC1E22" w:rsidRPr="00C47437" w:rsidRDefault="00C47437">
      <w:pPr>
        <w:rPr>
          <w:sz w:val="28"/>
          <w:szCs w:val="28"/>
        </w:rPr>
      </w:pP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DC1E22" w:rsidRPr="00C47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437"/>
    <w:rsid w:val="00C47437"/>
    <w:rsid w:val="00DC1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43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2024-09-25T11:30:00Z</dcterms:created>
  <dcterms:modified xsi:type="dcterms:W3CDTF">2024-09-25T11:30:00Z</dcterms:modified>
</cp:coreProperties>
</file>