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7A4" w:rsidRPr="005A7041" w:rsidRDefault="00F027A4" w:rsidP="00F027A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027A4" w:rsidRPr="005A7041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027A4" w:rsidRPr="005A7041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027A4" w:rsidRPr="005A7041" w:rsidRDefault="00F027A4" w:rsidP="00F027A4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027A4" w:rsidRPr="005A7041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27A4" w:rsidRPr="005A7041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027A4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027A4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«25» сентября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26</w:t>
      </w:r>
    </w:p>
    <w:p w:rsidR="00F027A4" w:rsidRDefault="00F027A4" w:rsidP="00F027A4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F027A4" w:rsidRPr="00546247" w:rsidRDefault="00F027A4" w:rsidP="00F027A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eastAsia="Calibri" w:hAnsi="Times New Roman" w:cs="Times New Roman"/>
          <w:bCs/>
          <w:sz w:val="26"/>
          <w:szCs w:val="26"/>
        </w:rPr>
        <w:t>Продлена программа поддержки семей с детьми</w:t>
      </w:r>
    </w:p>
    <w:p w:rsidR="00F027A4" w:rsidRPr="00546247" w:rsidRDefault="00F027A4" w:rsidP="00F027A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>Последствия лишения родительских прав</w:t>
      </w:r>
    </w:p>
    <w:p w:rsidR="00F027A4" w:rsidRPr="00546247" w:rsidRDefault="00F027A4" w:rsidP="00F027A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46247">
        <w:rPr>
          <w:rFonts w:ascii="Times New Roman" w:hAnsi="Times New Roman" w:cs="Times New Roman"/>
          <w:sz w:val="26"/>
          <w:szCs w:val="26"/>
        </w:rPr>
        <w:t>Возможность возврата товара без чека</w:t>
      </w: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27A4" w:rsidRDefault="00F027A4" w:rsidP="00F027A4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F027A4" w:rsidRDefault="00F027A4" w:rsidP="00F027A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F027A4" w:rsidRPr="00546247" w:rsidRDefault="00F027A4" w:rsidP="00F027A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Продлена программа поддержки семей с детьми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Постановлением Правительства Российской Федерации от 29.07.2024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№ 1025 «О внесении изменений в некоторые акты Правительства Российской Федерации» продлена программа поддержки семей с детьми, с помощью которой они могут получить от государства 450 тыс. рублей на погашение обязательств по ипотечным жилищным кредитам (займам).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Действие программы распространяется на семьи, где третий ребенок или последующие дети родились в период с 1 января 2019 года по 31 декабря 2030 года.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Указанные меры господдержки могут быть получены при заключении кредитного договора до 1 июля 2031 года.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Правила предоставления субсидий акционерному обществу «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ДОМ.РФ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» на возмещение недополученных доходов и затрат в связи с реализацией мер государственной поддержки семей, имеющих детей, в целях создания условий для погашения обязательств по ипотечным жилищным кредитам (займам), утвержденные постановлением Правительства Российской Федерации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от 07.09.2019 № 1170 признаны утратившими силу.</w:t>
      </w: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Pr="00546247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Последствия лишения родительских прав</w:t>
      </w:r>
    </w:p>
    <w:p w:rsidR="00F027A4" w:rsidRPr="00546247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В соответствии со статьей 87 Семейного кодекса Российской Федерации родители, лишенные родительских прав, теряют все права, основанные на факте родства с ребенком, в отношении которого они были лишены родительских прав, в том числе право на получение от него содержания, а также право на льготы и государственные пособия, установленные для граждан, имеющих детей.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Вместе с тем, лишение родительских прав не освобождает родителей от обязанности содержать своего ребенка.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Ребенок, в отношении которого родители (один из них) лишены родительских прав, сохраняет право собственности на жилое помещение или право пользования жилым помещением, а также сохраняет имущественные права, основанные на факте родства с родителями и другими родственниками, в том числе право на получение наследства.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При невозможности передать ребенка другому родителю или в случае лишения родительских прав обоих родителей ребенок передается на попечение органа опеки и попечительства.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Усыновление ребенка в случае лишения родителей (одного из них) родительских прав допускается не ранее истечения шести месяцев со дня вынесения решения суда о лишении родителей родительских прав.</w:t>
      </w: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27A4" w:rsidRPr="00546247" w:rsidRDefault="00F027A4" w:rsidP="00F027A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bCs/>
          <w:sz w:val="28"/>
          <w:szCs w:val="28"/>
        </w:rPr>
        <w:t>Возможность возврата товара без чека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Вернуть товар без чека можно в соответствии с п. 5 ст. 18, п. 1 ст. 25 Закона Российской Федерации «О защите прав потребителей». Так, подтвердить факт покупки товара в магазине можно при помощи любых из таких доказательств, как выписка с банковской карты, гарантийный талон, показания свидетелей. Кроме того, в суде можно ходатайствовать о предоставлении записи с камер видеонаблюдения.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В случае, если магазин отказывается вернуть товар, то необходимо направить продавцу письменное обращение. Обязательно вручите под подпись или направьте заказным письмом.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Отказ на претензию или отсутствие ответа со стороны продавца может послужить основанием для обращения в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Роспотребнадзор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с обращением,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>а также с иском в суд.</w:t>
      </w:r>
    </w:p>
    <w:p w:rsidR="00F027A4" w:rsidRPr="00546247" w:rsidRDefault="00F027A4" w:rsidP="00F027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Таким образом, вернуть товар без чека можно, если доказать факт покупки возможно другим способом.</w:t>
      </w:r>
    </w:p>
    <w:p w:rsidR="00F027A4" w:rsidRPr="00546247" w:rsidRDefault="00F027A4" w:rsidP="00F027A4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A81" w:rsidRDefault="00FC3A81">
      <w:bookmarkStart w:id="0" w:name="_GoBack"/>
      <w:bookmarkEnd w:id="0"/>
    </w:p>
    <w:sectPr w:rsidR="00FC3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73ADF"/>
    <w:multiLevelType w:val="hybridMultilevel"/>
    <w:tmpl w:val="77D25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7A4"/>
    <w:rsid w:val="00F027A4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B3D5E-B69A-4E80-94A2-84850F4D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2024-09-25T10:12:00Z</dcterms:created>
  <dcterms:modified xsi:type="dcterms:W3CDTF">2024-09-25T10:13:00Z</dcterms:modified>
</cp:coreProperties>
</file>