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E5C" w:rsidRDefault="00951E5C" w:rsidP="00951E5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  бюллетень</w:t>
      </w:r>
    </w:p>
    <w:p w:rsidR="00951E5C" w:rsidRDefault="00951E5C" w:rsidP="00951E5C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951E5C" w:rsidRPr="002F062A" w:rsidRDefault="00951E5C" w:rsidP="00951E5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951E5C" w:rsidRDefault="00951E5C" w:rsidP="00951E5C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951E5C" w:rsidRDefault="00951E5C" w:rsidP="00951E5C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951E5C" w:rsidRDefault="00951E5C" w:rsidP="00951E5C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951E5C" w:rsidRPr="00A3257C" w:rsidRDefault="00951E5C" w:rsidP="00951E5C">
      <w:pPr>
        <w:jc w:val="both"/>
        <w:rPr>
          <w:sz w:val="16"/>
          <w:szCs w:val="16"/>
        </w:rPr>
      </w:pPr>
    </w:p>
    <w:p w:rsidR="00951E5C" w:rsidRDefault="00951E5C" w:rsidP="00951E5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15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09.09</w:t>
      </w:r>
      <w:r w:rsidRPr="002F062A">
        <w:rPr>
          <w:b/>
          <w:sz w:val="24"/>
          <w:szCs w:val="24"/>
        </w:rPr>
        <w:t>.2024 г.</w:t>
      </w:r>
    </w:p>
    <w:p w:rsidR="00951E5C" w:rsidRPr="002F062A" w:rsidRDefault="00951E5C" w:rsidP="00951E5C">
      <w:pPr>
        <w:rPr>
          <w:b/>
          <w:sz w:val="24"/>
          <w:szCs w:val="24"/>
        </w:rPr>
      </w:pPr>
    </w:p>
    <w:p w:rsidR="00951E5C" w:rsidRDefault="00951E5C" w:rsidP="00951E5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   Содержание: </w:t>
      </w:r>
      <w:r w:rsidRPr="00C06EFE">
        <w:rPr>
          <w:rFonts w:ascii="Times New Roman" w:eastAsia="Times New Roman" w:hAnsi="Times New Roman" w:cs="Times New Roman"/>
          <w:b/>
          <w:bCs/>
          <w:sz w:val="28"/>
          <w:szCs w:val="28"/>
        </w:rPr>
        <w:t>В перечень показаний и противопоказаний для обеспечения инвалидов техническими средствами реабилитации включены новые средства реабилитации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951E5C" w:rsidRDefault="00951E5C" w:rsidP="00951E5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51E5C" w:rsidRPr="00C06EFE" w:rsidRDefault="00951E5C" w:rsidP="00951E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 xml:space="preserve">С 25 августа 2024 года вступил в силу приказ Минтруда России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>от 10.07.2024 № 346н «О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реабилитации» (далее – Приказ № 346н).</w:t>
      </w:r>
    </w:p>
    <w:p w:rsidR="00951E5C" w:rsidRPr="00C06EFE" w:rsidRDefault="00951E5C" w:rsidP="00951E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>В Перечне показаний и противопоказаний для обеспечения инвалидов техническими средствами реабилитаци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 </w:t>
      </w:r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 xml:space="preserve">детализированы наименования ходунков шагающих, на колесах, с опорой на предплечье, с подмышечной опорой, </w:t>
      </w:r>
      <w:proofErr w:type="spellStart"/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>ходунков-роллаторов</w:t>
      </w:r>
      <w:proofErr w:type="spellEnd"/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>, а также с дополнительной фиксацией (поддержкой) тела, в том числе, для больных детским церебральным параличом (ДЦП) дополнительными формулировками, позиционированными под отдельными кодами.</w:t>
      </w:r>
    </w:p>
    <w:p w:rsidR="00951E5C" w:rsidRPr="00C06EFE" w:rsidRDefault="00951E5C" w:rsidP="00951E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 xml:space="preserve">Введены дополнительные наименования кресел-колясок для инвалидов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 xml:space="preserve">и </w:t>
      </w:r>
      <w:proofErr w:type="gramStart"/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>детей-инвалидов</w:t>
      </w:r>
      <w:proofErr w:type="gramEnd"/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прогулочных и комнатных под отдельными кодами, а также дополнительно детализированы кресла-коляски активного типа, с электроприводом, в том числе для больных ДЦП, в зависимости от их предназначения и конструктивных особенностей.</w:t>
      </w:r>
    </w:p>
    <w:p w:rsidR="00951E5C" w:rsidRPr="00C06EFE" w:rsidRDefault="00951E5C" w:rsidP="00951E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 xml:space="preserve">Определены дополнительные параметры к опорам для детей-инвалидов, для специальной одежды. </w:t>
      </w:r>
    </w:p>
    <w:p w:rsidR="00951E5C" w:rsidRPr="00C06EFE" w:rsidRDefault="00951E5C" w:rsidP="00951E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 xml:space="preserve">В общих разъяснениях к разделу «кресла-коляски активного типа (для инвалидов и детей-инвалидов» уточнен перечень определяемых в индивидуальной программе реабилитации или </w:t>
      </w:r>
      <w:proofErr w:type="spellStart"/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>абилитации</w:t>
      </w:r>
      <w:proofErr w:type="spellEnd"/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допустимых значений к параметрам соответствующих видов изделий.</w:t>
      </w:r>
      <w:proofErr w:type="gramEnd"/>
    </w:p>
    <w:p w:rsidR="00951E5C" w:rsidRPr="00F26B7B" w:rsidRDefault="00951E5C" w:rsidP="00951E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</w:rPr>
        <w:t>Скорректированы относительные медицинские противопоказания для обеспечения инвалидов и детей-инвалидов ходунками, а также опорами для стояния для детей-инвалидов.</w:t>
      </w: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951E5C" w:rsidRPr="008926C7" w:rsidTr="00AE43B9">
        <w:tc>
          <w:tcPr>
            <w:tcW w:w="5387" w:type="dxa"/>
          </w:tcPr>
          <w:p w:rsidR="00951E5C" w:rsidRDefault="00951E5C" w:rsidP="00AE43B9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1E5C" w:rsidRDefault="00951E5C" w:rsidP="00AE43B9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1E5C" w:rsidRDefault="00951E5C" w:rsidP="00AE43B9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1E5C" w:rsidRDefault="00951E5C" w:rsidP="00AE43B9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951E5C" w:rsidRDefault="00951E5C" w:rsidP="00AE43B9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5F129F">
              <w:rPr>
                <w:rFonts w:ascii="Times New Roman" w:hAnsi="Times New Roman" w:cs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49.5pt;margin-top:7.15pt;width:226.75pt;height:79.3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<v:textbox>
                    <w:txbxContent>
                      <w:p w:rsidR="00951E5C" w:rsidRDefault="00951E5C" w:rsidP="00951E5C">
                        <w:pPr>
                          <w:ind w:left="-142"/>
                        </w:pPr>
                        <w:bookmarkStart w:id="0" w:name="SIGNERSTAMP1"/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0"/>
                      </w:p>
                    </w:txbxContent>
                  </v:textbox>
                </v:shape>
              </w:pict>
            </w:r>
          </w:p>
          <w:p w:rsidR="00951E5C" w:rsidRDefault="00951E5C" w:rsidP="00AE43B9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951E5C" w:rsidRPr="00A155A1" w:rsidRDefault="00951E5C" w:rsidP="00AE43B9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951E5C" w:rsidRPr="008926C7" w:rsidRDefault="00951E5C" w:rsidP="00AE43B9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  <w:proofErr w:type="spellEnd"/>
          </w:p>
        </w:tc>
      </w:tr>
      <w:tr w:rsidR="00951E5C" w:rsidRPr="008976A5" w:rsidTr="00AE43B9">
        <w:tc>
          <w:tcPr>
            <w:tcW w:w="5387" w:type="dxa"/>
          </w:tcPr>
          <w:p w:rsidR="00951E5C" w:rsidRPr="00887D86" w:rsidRDefault="00951E5C" w:rsidP="00AE43B9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951E5C" w:rsidRPr="008976A5" w:rsidRDefault="00951E5C" w:rsidP="00AE43B9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3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355"/>
      </w:tblGrid>
      <w:tr w:rsidR="00951E5C" w:rsidRPr="008976A5" w:rsidTr="00AE43B9">
        <w:tc>
          <w:tcPr>
            <w:tcW w:w="9355" w:type="dxa"/>
          </w:tcPr>
          <w:tbl>
            <w:tblPr>
              <w:tblpPr w:leftFromText="113" w:rightFromText="113" w:horzAnchor="margin" w:tblpYSpec="bottom"/>
              <w:tblOverlap w:val="never"/>
              <w:tblW w:w="5100" w:type="pct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9270"/>
              <w:gridCol w:w="272"/>
            </w:tblGrid>
            <w:tr w:rsidR="00951E5C" w:rsidRPr="003A689E" w:rsidTr="00AE43B9">
              <w:trPr>
                <w:gridAfter w:val="1"/>
                <w:wAfter w:w="283" w:type="dxa"/>
              </w:trPr>
              <w:tc>
                <w:tcPr>
                  <w:tcW w:w="9638" w:type="dxa"/>
                </w:tcPr>
                <w:p w:rsidR="00951E5C" w:rsidRPr="003A689E" w:rsidRDefault="00951E5C" w:rsidP="00AE43B9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951E5C" w:rsidRPr="003A689E" w:rsidTr="00AE43B9">
              <w:tc>
                <w:tcPr>
                  <w:tcW w:w="9921" w:type="dxa"/>
                  <w:gridSpan w:val="2"/>
                  <w:hideMark/>
                </w:tcPr>
                <w:p w:rsidR="00951E5C" w:rsidRPr="003A689E" w:rsidRDefault="00951E5C" w:rsidP="00AE43B9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951E5C" w:rsidRPr="008976A5" w:rsidRDefault="00951E5C" w:rsidP="00AE43B9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1E5C" w:rsidRDefault="00951E5C" w:rsidP="00951E5C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951E5C" w:rsidRDefault="00951E5C" w:rsidP="00951E5C">
      <w:pPr>
        <w:rPr>
          <w:sz w:val="24"/>
          <w:szCs w:val="24"/>
        </w:rPr>
      </w:pPr>
    </w:p>
    <w:p w:rsidR="00951E5C" w:rsidRDefault="00951E5C" w:rsidP="00951E5C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951E5C" w:rsidRDefault="00951E5C" w:rsidP="00951E5C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951E5C" w:rsidRDefault="00951E5C" w:rsidP="00951E5C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951E5C" w:rsidRDefault="00951E5C" w:rsidP="00951E5C">
      <w:pPr>
        <w:rPr>
          <w:sz w:val="28"/>
          <w:szCs w:val="28"/>
        </w:rPr>
      </w:pPr>
    </w:p>
    <w:p w:rsidR="00951E5C" w:rsidRPr="008976A5" w:rsidRDefault="00951E5C" w:rsidP="00951E5C">
      <w:pPr>
        <w:spacing w:after="0" w:line="240" w:lineRule="auto"/>
        <w:rPr>
          <w:rFonts w:ascii="Times New Roman" w:hAnsi="Times New Roman" w:cs="Times New Roman"/>
        </w:rPr>
      </w:pPr>
    </w:p>
    <w:p w:rsidR="00951E5C" w:rsidRPr="00FB4AEB" w:rsidRDefault="00951E5C" w:rsidP="00951E5C">
      <w:pPr>
        <w:rPr>
          <w:sz w:val="20"/>
          <w:szCs w:val="20"/>
        </w:rPr>
      </w:pPr>
    </w:p>
    <w:p w:rsidR="007D7A86" w:rsidRDefault="007D7A86"/>
    <w:sectPr w:rsidR="007D7A86" w:rsidSect="00D00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951E5C"/>
    <w:rsid w:val="007D7A86"/>
    <w:rsid w:val="00951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1E5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2024-09-09T09:10:00Z</dcterms:created>
  <dcterms:modified xsi:type="dcterms:W3CDTF">2024-09-09T09:10:00Z</dcterms:modified>
</cp:coreProperties>
</file>