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 СТРЕЛЬНИКОВСКОГО СЕЛЬСКОГО ПОСЕЛЕНИЯ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D61D3E" w:rsidRDefault="00D61D3E" w:rsidP="00D61D3E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от 16.07.2024г.                                         № 47</w:t>
      </w:r>
    </w:p>
    <w:p w:rsidR="00D61D3E" w:rsidRDefault="00D61D3E" w:rsidP="00D61D3E">
      <w:pPr>
        <w:ind w:right="-239"/>
        <w:jc w:val="center"/>
        <w:rPr>
          <w:sz w:val="24"/>
          <w:szCs w:val="24"/>
        </w:rPr>
      </w:pPr>
      <w:r>
        <w:t xml:space="preserve">с.  </w:t>
      </w:r>
      <w:proofErr w:type="spellStart"/>
      <w:r>
        <w:t>Стрельниково</w:t>
      </w:r>
      <w:proofErr w:type="spellEnd"/>
    </w:p>
    <w:p w:rsidR="00D61D3E" w:rsidRDefault="00D61D3E" w:rsidP="00D61D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 сельского поселения       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за 1 полугодие 2024 года. </w:t>
      </w:r>
    </w:p>
    <w:p w:rsidR="00D61D3E" w:rsidRDefault="00D61D3E" w:rsidP="00D61D3E">
      <w:pPr>
        <w:spacing w:line="100" w:lineRule="atLeast"/>
        <w:ind w:firstLine="708"/>
        <w:jc w:val="both"/>
        <w:rPr>
          <w:b/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Руководствуясь Уставом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Положением «О бюджетном процессе»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решает:</w:t>
      </w:r>
    </w:p>
    <w:p w:rsidR="00D61D3E" w:rsidRDefault="00D61D3E" w:rsidP="00D61D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отчет 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за 1 полугодие 2024 года, по доходам  в сумме 577608,21  рублей и расходам в сумме  741338,70  рублей.</w:t>
      </w:r>
    </w:p>
    <w:p w:rsidR="00D61D3E" w:rsidRDefault="00D61D3E" w:rsidP="00D61D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 фактическое  поступление  доходов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 поселения за 1 полугодие 2024 года  по  основным  видам  </w:t>
      </w:r>
      <w:proofErr w:type="gramStart"/>
      <w:r>
        <w:rPr>
          <w:sz w:val="28"/>
          <w:szCs w:val="28"/>
        </w:rPr>
        <w:t>согласно раздела</w:t>
      </w:r>
      <w:proofErr w:type="gramEnd"/>
      <w:r>
        <w:rPr>
          <w:sz w:val="28"/>
          <w:szCs w:val="28"/>
        </w:rPr>
        <w:t xml:space="preserve"> 1 (Доходы бюджета) отчета об исполнении бюджета за  полугодие  2024 года.</w:t>
      </w:r>
    </w:p>
    <w:p w:rsidR="00D61D3E" w:rsidRDefault="00D61D3E" w:rsidP="00D61D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распределение  расходов бюджета  сельского  поселения  за 1 полугодие 2024 года  </w:t>
      </w:r>
      <w:proofErr w:type="gramStart"/>
      <w:r>
        <w:rPr>
          <w:sz w:val="28"/>
          <w:szCs w:val="28"/>
        </w:rPr>
        <w:t>согласно раздела</w:t>
      </w:r>
      <w:proofErr w:type="gramEnd"/>
      <w:r>
        <w:rPr>
          <w:sz w:val="28"/>
          <w:szCs w:val="28"/>
        </w:rPr>
        <w:t xml:space="preserve"> 2 (Расходы бюджета) отчета по исполнению бюджета за  1 полугодие 2024 года.</w:t>
      </w:r>
    </w:p>
    <w:p w:rsidR="00D61D3E" w:rsidRDefault="00D61D3E" w:rsidP="00D61D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D61D3E" w:rsidRDefault="00D61D3E" w:rsidP="00D61D3E">
      <w:pPr>
        <w:spacing w:line="100" w:lineRule="atLeast"/>
        <w:ind w:firstLine="708"/>
        <w:jc w:val="both"/>
      </w:pPr>
    </w:p>
    <w:p w:rsidR="00D61D3E" w:rsidRDefault="00D61D3E" w:rsidP="00D61D3E">
      <w:pPr>
        <w:spacing w:line="100" w:lineRule="atLeast"/>
        <w:ind w:firstLine="708"/>
        <w:jc w:val="both"/>
      </w:pPr>
    </w:p>
    <w:p w:rsidR="00D61D3E" w:rsidRDefault="00D61D3E" w:rsidP="00D61D3E">
      <w:pPr>
        <w:ind w:firstLine="737"/>
      </w:pPr>
    </w:p>
    <w:p w:rsidR="00D61D3E" w:rsidRDefault="00D61D3E" w:rsidP="00D61D3E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D61D3E" w:rsidRDefault="00D61D3E" w:rsidP="00D61D3E"/>
    <w:p w:rsidR="00D61D3E" w:rsidRDefault="00D61D3E" w:rsidP="00D61D3E"/>
    <w:p w:rsidR="004D2864" w:rsidRDefault="004D2864"/>
    <w:sectPr w:rsidR="004D2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D61D3E"/>
    <w:rsid w:val="004D2864"/>
    <w:rsid w:val="00D61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D61D3E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D61D3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4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2024-08-20T08:50:00Z</dcterms:created>
  <dcterms:modified xsi:type="dcterms:W3CDTF">2024-08-20T08:56:00Z</dcterms:modified>
</cp:coreProperties>
</file>