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001769">
      <w:pPr>
        <w:jc w:val="right"/>
        <w:rPr>
          <w:b/>
          <w:bCs/>
          <w:noProof/>
          <w:sz w:val="28"/>
          <w:szCs w:val="28"/>
        </w:rPr>
      </w:pPr>
      <w:bookmarkStart w:id="0" w:name="_GoBack"/>
      <w:bookmarkEnd w:id="0"/>
      <w:r>
        <w:rPr>
          <w:rFonts w:ascii="Peterburg" w:hAnsi="Peterburg" w:cs="Peterburg"/>
          <w:sz w:val="22"/>
          <w:szCs w:val="22"/>
        </w:rPr>
        <w:t xml:space="preserve"> </w:t>
      </w:r>
      <w:r>
        <w:t xml:space="preserve">                                                                                                                       </w:t>
      </w:r>
      <w:r>
        <w:rPr>
          <w:b/>
          <w:bCs/>
          <w:noProof/>
          <w:sz w:val="28"/>
          <w:szCs w:val="28"/>
        </w:rPr>
        <w:t>АДМИНИСТРАЦИЯ КУРТАШКИНСКОГО СЕЛЬСКОГО ПОСЕЛЕНИ</w:t>
      </w:r>
      <w:r>
        <w:rPr>
          <w:b/>
          <w:bCs/>
          <w:noProof/>
          <w:sz w:val="28"/>
          <w:szCs w:val="28"/>
        </w:rPr>
        <w:t>Я АТЮРЬЕВСКОГО МУНИЦИПАЛЬНОГО РАЙОНА</w:t>
      </w:r>
    </w:p>
    <w:p w:rsidR="00000000" w:rsidRDefault="00001769">
      <w:pPr>
        <w:pStyle w:val="a7"/>
        <w:tabs>
          <w:tab w:val="left" w:pos="708"/>
        </w:tabs>
        <w:spacing w:line="240" w:lineRule="atLeast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РЕСПУБЛИКИ МОРДОВИЯ</w:t>
      </w:r>
    </w:p>
    <w:p w:rsidR="00000000" w:rsidRDefault="00001769">
      <w:pPr>
        <w:pStyle w:val="a7"/>
        <w:tabs>
          <w:tab w:val="left" w:pos="708"/>
        </w:tabs>
        <w:spacing w:line="240" w:lineRule="atLeast"/>
        <w:rPr>
          <w:b/>
          <w:bCs/>
          <w:noProof/>
          <w:sz w:val="28"/>
          <w:szCs w:val="28"/>
        </w:rPr>
      </w:pPr>
    </w:p>
    <w:p w:rsidR="00000000" w:rsidRDefault="00001769">
      <w:pPr>
        <w:jc w:val="center"/>
        <w:rPr>
          <w:b/>
          <w:bCs/>
          <w:sz w:val="32"/>
          <w:szCs w:val="32"/>
        </w:rPr>
      </w:pPr>
      <w:bookmarkStart w:id="1" w:name="BITSoft"/>
      <w:bookmarkEnd w:id="1"/>
    </w:p>
    <w:p w:rsidR="00000000" w:rsidRDefault="0000176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РАСПОРЯЖЕНИЕ</w:t>
      </w:r>
    </w:p>
    <w:p w:rsidR="00000000" w:rsidRDefault="00001769">
      <w:pPr>
        <w:rPr>
          <w:sz w:val="22"/>
          <w:szCs w:val="22"/>
        </w:rPr>
      </w:pPr>
    </w:p>
    <w:p w:rsidR="00000000" w:rsidRDefault="0000176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</w:t>
      </w:r>
    </w:p>
    <w:p w:rsidR="00000000" w:rsidRDefault="00001769">
      <w:pPr>
        <w:tabs>
          <w:tab w:val="left" w:pos="7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 09  апреля  2024 года</w:t>
      </w:r>
      <w:r>
        <w:rPr>
          <w:b/>
          <w:bCs/>
          <w:sz w:val="28"/>
          <w:szCs w:val="28"/>
        </w:rPr>
        <w:tab/>
        <w:t>№ 7</w:t>
      </w:r>
    </w:p>
    <w:p w:rsidR="00000000" w:rsidRDefault="00001769">
      <w:pPr>
        <w:jc w:val="center"/>
        <w:rPr>
          <w:b/>
          <w:bCs/>
          <w:sz w:val="28"/>
          <w:szCs w:val="28"/>
        </w:rPr>
      </w:pPr>
    </w:p>
    <w:p w:rsidR="00000000" w:rsidRDefault="0000176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распоряжение администрации Курташ</w:t>
      </w:r>
      <w:r>
        <w:rPr>
          <w:b/>
          <w:bCs/>
          <w:sz w:val="28"/>
          <w:szCs w:val="28"/>
        </w:rPr>
        <w:t>кинского сельского поселения от 29 декабря 2018года №34</w:t>
      </w:r>
    </w:p>
    <w:p w:rsidR="00000000" w:rsidRDefault="0000176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«Об определении администратора доходов бюджета</w:t>
      </w:r>
    </w:p>
    <w:p w:rsidR="00000000" w:rsidRDefault="00001769">
      <w:pPr>
        <w:pStyle w:val="ConsPlusNormal"/>
        <w:widowControl/>
        <w:tabs>
          <w:tab w:val="left" w:pos="1605"/>
        </w:tabs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Курташкинского сельского поселения Атюрьевского</w:t>
      </w:r>
    </w:p>
    <w:p w:rsidR="00000000" w:rsidRDefault="00001769">
      <w:pPr>
        <w:pStyle w:val="ConsPlusNormal"/>
        <w:widowControl/>
        <w:tabs>
          <w:tab w:val="left" w:pos="3480"/>
        </w:tabs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района»</w:t>
      </w:r>
    </w:p>
    <w:p w:rsidR="00000000" w:rsidRDefault="00001769">
      <w:pPr>
        <w:pStyle w:val="ConsPlusNormal"/>
        <w:widowControl/>
        <w:tabs>
          <w:tab w:val="left" w:pos="3480"/>
        </w:tabs>
        <w:ind w:firstLine="0"/>
        <w:rPr>
          <w:sz w:val="28"/>
          <w:szCs w:val="28"/>
        </w:rPr>
      </w:pPr>
    </w:p>
    <w:p w:rsidR="00000000" w:rsidRDefault="000017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приложении  к распоряжению администрации Курташкинского сельского поселения Атю</w:t>
      </w:r>
      <w:r>
        <w:rPr>
          <w:sz w:val="28"/>
          <w:szCs w:val="28"/>
        </w:rPr>
        <w:t>рьевского муниципального района от 29.12.2018года №34 внести следующие изменения:</w:t>
      </w:r>
    </w:p>
    <w:p w:rsidR="00000000" w:rsidRDefault="00001769">
      <w:pPr>
        <w:ind w:firstLine="708"/>
        <w:jc w:val="both"/>
        <w:rPr>
          <w:sz w:val="28"/>
          <w:szCs w:val="28"/>
        </w:rPr>
      </w:pPr>
    </w:p>
    <w:p w:rsidR="00000000" w:rsidRDefault="00001769">
      <w:pPr>
        <w:rPr>
          <w:sz w:val="28"/>
          <w:szCs w:val="28"/>
        </w:rPr>
      </w:pPr>
      <w:r>
        <w:rPr>
          <w:sz w:val="28"/>
          <w:szCs w:val="28"/>
        </w:rPr>
        <w:t>1. Исключить  строки следующего содержания:</w:t>
      </w:r>
    </w:p>
    <w:p w:rsidR="00000000" w:rsidRDefault="00001769">
      <w:pPr>
        <w:rPr>
          <w:sz w:val="28"/>
          <w:szCs w:val="28"/>
        </w:rPr>
      </w:pPr>
    </w:p>
    <w:p w:rsidR="00000000" w:rsidRDefault="00001769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5387"/>
      </w:tblGrid>
      <w:tr w:rsidR="00000000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pStyle w:val="ConsPlusNormal"/>
              <w:widowControl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pStyle w:val="ConsPlusNormal"/>
              <w:widowControl/>
              <w:ind w:firstLine="0"/>
            </w:pPr>
            <w:r>
              <w:t xml:space="preserve">Код дохода     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pStyle w:val="ConsPlusNormal"/>
              <w:widowControl/>
              <w:ind w:firstLine="0"/>
            </w:pPr>
            <w:r>
              <w:t xml:space="preserve">Наименование администратора    </w:t>
            </w:r>
          </w:p>
        </w:tc>
      </w:tr>
      <w:tr w:rsidR="00000000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Администрация Курташкинс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кого </w:t>
            </w:r>
            <w:r>
              <w:rPr>
                <w:b/>
                <w:bCs/>
              </w:rPr>
              <w:t>сельского посе</w:t>
            </w:r>
            <w:r>
              <w:rPr>
                <w:b/>
                <w:bCs/>
              </w:rPr>
              <w:t>ления</w:t>
            </w:r>
          </w:p>
        </w:tc>
      </w:tr>
      <w:tr w:rsidR="00000000">
        <w:trPr>
          <w:cantSplit/>
          <w:trHeight w:val="271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r>
              <w:t>916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218 050 201 00000 151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 прошлых лет, из бюджетов государственных внебюджетных фондов</w:t>
            </w:r>
          </w:p>
        </w:tc>
      </w:tr>
      <w:tr w:rsidR="00000000">
        <w:trPr>
          <w:cantSplit/>
          <w:trHeight w:val="271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r>
              <w:t>916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218 050 301 00000 180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1769">
            <w:pPr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Доходы б</w:t>
            </w:r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юджетов поселений от возврата иными организациями остатков субсидий прошлых лет </w:t>
            </w:r>
          </w:p>
        </w:tc>
      </w:tr>
    </w:tbl>
    <w:p w:rsidR="00000000" w:rsidRDefault="00001769">
      <w:pPr>
        <w:rPr>
          <w:sz w:val="28"/>
          <w:szCs w:val="28"/>
        </w:rPr>
      </w:pPr>
    </w:p>
    <w:p w:rsidR="00000000" w:rsidRDefault="00001769">
      <w:pPr>
        <w:rPr>
          <w:sz w:val="28"/>
          <w:szCs w:val="28"/>
        </w:rPr>
      </w:pPr>
    </w:p>
    <w:p w:rsidR="00000000" w:rsidRDefault="00001769">
      <w:pPr>
        <w:rPr>
          <w:sz w:val="28"/>
          <w:szCs w:val="28"/>
        </w:rPr>
      </w:pPr>
    </w:p>
    <w:p w:rsidR="00000000" w:rsidRDefault="00001769">
      <w:pPr>
        <w:rPr>
          <w:sz w:val="28"/>
          <w:szCs w:val="28"/>
        </w:rPr>
      </w:pPr>
    </w:p>
    <w:p w:rsidR="00000000" w:rsidRDefault="0000176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И.о.Главы Курташкинского </w:t>
      </w:r>
    </w:p>
    <w:p w:rsidR="00000000" w:rsidRDefault="0000176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                                                              В.И.Сунгаев </w:t>
      </w:r>
    </w:p>
    <w:p w:rsidR="00000000" w:rsidRDefault="00001769">
      <w:pPr>
        <w:tabs>
          <w:tab w:val="left" w:pos="7635"/>
        </w:tabs>
        <w:ind w:firstLine="708"/>
        <w:jc w:val="both"/>
        <w:rPr>
          <w:sz w:val="28"/>
          <w:szCs w:val="28"/>
        </w:rPr>
      </w:pPr>
    </w:p>
    <w:p w:rsidR="00000000" w:rsidRDefault="00001769">
      <w:pPr>
        <w:tabs>
          <w:tab w:val="left" w:pos="7635"/>
        </w:tabs>
        <w:ind w:firstLine="708"/>
        <w:jc w:val="both"/>
        <w:rPr>
          <w:sz w:val="28"/>
          <w:szCs w:val="28"/>
        </w:rPr>
      </w:pPr>
    </w:p>
    <w:p w:rsidR="00000000" w:rsidRDefault="00001769">
      <w:pPr>
        <w:tabs>
          <w:tab w:val="left" w:pos="7635"/>
        </w:tabs>
        <w:ind w:firstLine="708"/>
        <w:jc w:val="both"/>
        <w:rPr>
          <w:sz w:val="28"/>
          <w:szCs w:val="28"/>
        </w:rPr>
      </w:pPr>
    </w:p>
    <w:p w:rsidR="00000000" w:rsidRDefault="00001769">
      <w:pPr>
        <w:tabs>
          <w:tab w:val="left" w:pos="7635"/>
        </w:tabs>
        <w:ind w:firstLine="708"/>
        <w:jc w:val="both"/>
        <w:rPr>
          <w:sz w:val="28"/>
          <w:szCs w:val="28"/>
        </w:rPr>
      </w:pPr>
    </w:p>
    <w:p w:rsidR="00001769" w:rsidRDefault="00001769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</w:pPr>
    </w:p>
    <w:sectPr w:rsidR="00001769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268"/>
    <w:rsid w:val="00001769"/>
    <w:rsid w:val="0008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FBD5BC-3200-4998-910C-0D452739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Document Map"/>
    <w:basedOn w:val="a"/>
    <w:link w:val="a4"/>
    <w:uiPriority w:val="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rPr>
      <w:rFonts w:ascii="Segoe UI" w:hAnsi="Segoe UI" w:cs="Segoe UI"/>
      <w:sz w:val="16"/>
      <w:szCs w:val="16"/>
    </w:rPr>
  </w:style>
  <w:style w:type="paragraph" w:styleId="a5">
    <w:name w:val="Balloon Text"/>
    <w:basedOn w:val="a"/>
    <w:link w:val="a6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hAnsi="Segoe UI" w:cs="Segoe UI"/>
      <w:sz w:val="18"/>
      <w:szCs w:val="18"/>
    </w:rPr>
  </w:style>
  <w:style w:type="paragraph" w:customStyle="1" w:styleId="5">
    <w:name w:val="заголовок 5"/>
    <w:basedOn w:val="a"/>
    <w:next w:val="a"/>
    <w:uiPriority w:val="99"/>
    <w:pPr>
      <w:keepNext/>
      <w:widowControl w:val="0"/>
      <w:autoSpaceDE w:val="0"/>
      <w:autoSpaceDN w:val="0"/>
      <w:spacing w:line="320" w:lineRule="exact"/>
      <w:jc w:val="center"/>
    </w:pPr>
    <w:rPr>
      <w:b/>
      <w:bCs/>
      <w:sz w:val="20"/>
      <w:szCs w:val="20"/>
    </w:rPr>
  </w:style>
  <w:style w:type="paragraph" w:styleId="a7">
    <w:name w:val="header"/>
    <w:basedOn w:val="a"/>
    <w:link w:val="a8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ГОРОДА ХАБАРОВСКА</vt:lpstr>
    </vt:vector>
  </TitlesOfParts>
  <Company>Администрация городского округа Саранск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subject/>
  <dc:creator>ConsultantPlus</dc:creator>
  <cp:keywords/>
  <dc:description/>
  <cp:lastModifiedBy>ws15</cp:lastModifiedBy>
  <cp:revision>2</cp:revision>
  <cp:lastPrinted>2024-04-15T07:28:00Z</cp:lastPrinted>
  <dcterms:created xsi:type="dcterms:W3CDTF">2024-07-05T06:50:00Z</dcterms:created>
  <dcterms:modified xsi:type="dcterms:W3CDTF">2024-07-05T06:50:00Z</dcterms:modified>
</cp:coreProperties>
</file>