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F28" w:rsidRDefault="00641F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41F28" w:rsidRDefault="00641F28">
      <w:pPr>
        <w:pStyle w:val="Body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КУРТАШКИНСКОГО СЕЛЬСКОГО ПОСЕЛЕНИЯ АТЮРЬЕВСКОГО  МУНИЦИПАЛЬНОГО РАЙОНА</w:t>
      </w:r>
    </w:p>
    <w:p w:rsidR="00641F28" w:rsidRDefault="00641F28">
      <w:pPr>
        <w:tabs>
          <w:tab w:val="right" w:pos="900"/>
        </w:tabs>
        <w:spacing w:after="0" w:line="240" w:lineRule="auto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641F28" w:rsidRDefault="00641F28">
      <w:pPr>
        <w:keepNext/>
        <w:tabs>
          <w:tab w:val="righ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2"/>
          <w:sz w:val="26"/>
          <w:szCs w:val="26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>ПОСТАНОВЛЕНИЕ</w:t>
      </w:r>
    </w:p>
    <w:p w:rsidR="00641F28" w:rsidRDefault="00641F28">
      <w:pPr>
        <w:tabs>
          <w:tab w:val="right" w:pos="900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08 апреля 2024 года                                                                       №10 </w:t>
      </w:r>
    </w:p>
    <w:p w:rsidR="00641F28" w:rsidRDefault="00641F28">
      <w:pPr>
        <w:tabs>
          <w:tab w:val="left" w:pos="142"/>
          <w:tab w:val="right" w:pos="900"/>
          <w:tab w:val="right" w:pos="102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с. Курташки</w:t>
      </w:r>
    </w:p>
    <w:p w:rsidR="00641F28" w:rsidRDefault="00641F28">
      <w:pPr>
        <w:tabs>
          <w:tab w:val="left" w:pos="142"/>
          <w:tab w:val="right" w:pos="900"/>
          <w:tab w:val="right" w:pos="1026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41F28" w:rsidRDefault="00641F28">
      <w:pPr>
        <w:tabs>
          <w:tab w:val="left" w:pos="142"/>
          <w:tab w:val="right" w:pos="900"/>
          <w:tab w:val="right" w:pos="1026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41F28" w:rsidRDefault="00641F28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правовом просвещении и правовом информировании </w:t>
      </w:r>
    </w:p>
    <w:p w:rsidR="00641F28" w:rsidRDefault="00641F28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граждан и организаций</w:t>
      </w:r>
    </w:p>
    <w:p w:rsidR="00641F28" w:rsidRDefault="00641F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4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06.10.2003 № 131-ФЗ "Об общих принципах организации местного самоуправления в Российской Федерации", Федеральным </w:t>
      </w:r>
      <w:hyperlink r:id="rId5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23.06.2016 № 182-ФЗ «Об основах системы профилактики правонарушений в Российской Федерации», </w:t>
      </w:r>
      <w:bookmarkStart w:id="1" w:name="_Hlk74033985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пунктами 1 и 3 статьи 28 Федерального закона от 21 ноября 2011 года N 324-ФЗ "О бесплатной юридической помощи в Российской Федерации", </w:t>
      </w:r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eastAsia="ru-RU"/>
        </w:rPr>
        <w:instrText xml:space="preserve"> HYPERLINK "consultantplus://offline/ref=93B38CAA483CFAA2F404BF2E71E5A9D556252F71C91BEDF47570FBA92DF2DD05AD8E36938E199CED15C277c7s0I" </w:instrText>
      </w: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eastAsia="ru-RU"/>
        </w:rPr>
        <w:t>Уставом</w:t>
      </w:r>
      <w:r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, утвержденным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Курташкинского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19.10.2021 № 5, в целях профилактики правонарушений на территории Курташкинского сельского поселения Атюрьевского 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постановляю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</w:t>
      </w:r>
      <w:hyperlink w:anchor="P27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правовом просвещении и правовом информировании граждан и организаций (приложение № 1).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2.Утвердить </w:t>
      </w:r>
      <w:hyperlink w:anchor="P82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План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Опубликовать постановление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Курташкинского сельского поселения Атюрьевского 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в сети Интернет.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4.Контроль за исполнением настоящего постановления оставляю за собой.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5.Настоящее постановление вступает в силу после его официального опубликования. </w:t>
      </w: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И.о.Главы Курташкинского</w:t>
      </w:r>
    </w:p>
    <w:p w:rsidR="00641F28" w:rsidRDefault="00641F2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                                                           В.И.Сунгаев </w:t>
      </w: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F28" w:rsidRDefault="00641F2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41F28" w:rsidRDefault="00641F28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6"/>
          <w:szCs w:val="26"/>
          <w:lang w:eastAsia="en-US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Курташкинского сельского поселения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08.04.2024 №10</w:t>
      </w:r>
    </w:p>
    <w:p w:rsidR="00641F28" w:rsidRDefault="00641F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41F28" w:rsidRDefault="00641F2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27"/>
      <w:bookmarkEnd w:id="2"/>
      <w:r>
        <w:rPr>
          <w:rFonts w:ascii="Times New Roman" w:hAnsi="Times New Roman" w:cs="Times New Roman"/>
          <w:b/>
          <w:bCs/>
          <w:sz w:val="28"/>
          <w:szCs w:val="28"/>
        </w:rPr>
        <w:t>Положение о правовом просвещении и правовом информировании</w:t>
      </w:r>
    </w:p>
    <w:p w:rsidR="00641F28" w:rsidRDefault="00641F2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граждан и организаций</w:t>
      </w:r>
    </w:p>
    <w:p w:rsidR="00641F28" w:rsidRDefault="00641F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41F28" w:rsidRDefault="00641F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641F28" w:rsidRDefault="00641F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1.1. Настоящее Положение в соответствии с Федеральным </w:t>
      </w:r>
      <w:hyperlink r:id="rId6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7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 пунктами 1 и 3 статьи 28 Федерального закона от 21 ноября 2011 года N 324-ФЗ "О бесплатной юридической помощи в Российской Федерации" 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 Курташкинского сельского поселения 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повышения уровня правовой культуры населения;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641F28" w:rsidRDefault="00641F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41F28" w:rsidRDefault="00641F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Подготовка информационных материалов</w:t>
      </w:r>
    </w:p>
    <w:p w:rsidR="00641F28" w:rsidRDefault="00641F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2.1. Информационный материал должен содержать: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заголовок-название информационного материала;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полный текст информационного материала;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дату публикации;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2.2. Информационные материалы могут содержать графическую, видео- или аудиоинформацию в форматах.</w:t>
      </w:r>
    </w:p>
    <w:p w:rsidR="00641F28" w:rsidRDefault="00641F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41F28" w:rsidRDefault="00641F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 Правовое информирование населения муниципального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образования</w:t>
      </w:r>
    </w:p>
    <w:p w:rsidR="00641F28" w:rsidRDefault="00641F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4) о правилах оказания муниципальных услуг;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2) на официальном сайте муниципального образования;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5) в презентациях, фильмах, видеороликах;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6) на объектах социальной рекламы;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7) в информационных письмах, ответах на обращения.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3.3. Администрация: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2) обеспечивают доведение до граждан правовой информации в ходе публичных выступлений;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641F28" w:rsidRDefault="00641F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41F28" w:rsidRDefault="00641F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4. Правовое просвещение населения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</w:p>
    <w:p w:rsidR="00641F28" w:rsidRDefault="00641F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4.1. Администрацией реализуется комплекс мер по распространению и пропаганде среди населения муниципального образования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4.2. 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4.3. План мероприятий по правовому информированию и правовому просвещению формируется на календарный год.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4.4.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641F28" w:rsidRDefault="00641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4.5. Утвержденный план мероприятий размещается на официальном сайте муниципального образования.</w:t>
      </w:r>
    </w:p>
    <w:p w:rsidR="00641F28" w:rsidRDefault="00641F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bookmarkStart w:id="3" w:name="P82"/>
      <w:bookmarkEnd w:id="3"/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Курташкинского сельского поселения </w:t>
      </w:r>
    </w:p>
    <w:p w:rsidR="00641F28" w:rsidRDefault="00641F28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08.04.2024 г. №10</w:t>
      </w:r>
    </w:p>
    <w:p w:rsidR="00641F28" w:rsidRDefault="00641F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41F28" w:rsidRDefault="00641F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</w:t>
      </w:r>
    </w:p>
    <w:p w:rsidR="00641F28" w:rsidRDefault="00641F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ПРАВОВОГО ПРОСВЕЩЕНИЯ И ПРАВОВОГО ИНФОРМИРОВАНИЯ</w:t>
      </w:r>
    </w:p>
    <w:p w:rsidR="00641F28" w:rsidRDefault="00641F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 И ОРГАНИЗАЦИЙ (ПРЕДОСТАВЛЕНИЕ ИНФОРМАЦИИ</w:t>
      </w:r>
    </w:p>
    <w:p w:rsidR="00641F28" w:rsidRDefault="00641F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РАЗМЕЩЕНИЯ НА ИНТЕРНЕТ-САЙТЕ, В СМИ)</w:t>
      </w:r>
    </w:p>
    <w:p w:rsidR="00641F28" w:rsidRDefault="00641F2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3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5102"/>
        <w:gridCol w:w="2160"/>
        <w:gridCol w:w="1691"/>
      </w:tblGrid>
      <w:tr w:rsidR="00641F28">
        <w:tc>
          <w:tcPr>
            <w:tcW w:w="540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102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60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691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641F28">
        <w:tc>
          <w:tcPr>
            <w:tcW w:w="540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2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1" w:type="dxa"/>
            <w:vAlign w:val="center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41F28">
        <w:tc>
          <w:tcPr>
            <w:tcW w:w="540" w:type="dxa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2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2160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91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мере обращения</w:t>
            </w:r>
          </w:p>
        </w:tc>
      </w:tr>
      <w:tr w:rsidR="00641F28">
        <w:tc>
          <w:tcPr>
            <w:tcW w:w="540" w:type="dxa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2" w:type="dxa"/>
          </w:tcPr>
          <w:p w:rsidR="00641F28" w:rsidRDefault="00641F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обращения граждан:</w:t>
            </w:r>
          </w:p>
          <w:p w:rsidR="00641F28" w:rsidRDefault="00641F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о недостатках в работе органов местного самоуправления и их должностных лиц,</w:t>
            </w:r>
          </w:p>
          <w:p w:rsidR="00641F28" w:rsidRDefault="00641F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о восстановлении или защите нарушенных прав, свобод и законных интересов</w:t>
            </w:r>
          </w:p>
        </w:tc>
        <w:tc>
          <w:tcPr>
            <w:tcW w:w="2160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образования, специалист администрации</w:t>
            </w:r>
          </w:p>
        </w:tc>
        <w:tc>
          <w:tcPr>
            <w:tcW w:w="1691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</w:tr>
      <w:tr w:rsidR="00641F28">
        <w:tc>
          <w:tcPr>
            <w:tcW w:w="540" w:type="dxa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2" w:type="dxa"/>
          </w:tcPr>
          <w:p w:rsidR="00641F28" w:rsidRDefault="00641F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встреч с гражданами</w:t>
            </w:r>
          </w:p>
        </w:tc>
        <w:tc>
          <w:tcPr>
            <w:tcW w:w="2160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691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641F28">
        <w:tc>
          <w:tcPr>
            <w:tcW w:w="540" w:type="dxa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2" w:type="dxa"/>
          </w:tcPr>
          <w:p w:rsidR="00641F28" w:rsidRDefault="00641F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мероприятий (встреч) по правовому просвещению граждан предпенсионного и пенсионного возраста</w:t>
            </w:r>
          </w:p>
        </w:tc>
        <w:tc>
          <w:tcPr>
            <w:tcW w:w="2160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691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</w:tr>
      <w:tr w:rsidR="00641F28">
        <w:tc>
          <w:tcPr>
            <w:tcW w:w="540" w:type="dxa"/>
          </w:tcPr>
          <w:p w:rsidR="00641F28" w:rsidRDefault="00641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2" w:type="dxa"/>
          </w:tcPr>
          <w:p w:rsidR="00641F28" w:rsidRDefault="00641F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(обновление) информации на стендах, на официальном сайте администрации муниципального образования Никольский сельсовет Красногвардейского района Оренбургской области</w:t>
            </w:r>
          </w:p>
        </w:tc>
        <w:tc>
          <w:tcPr>
            <w:tcW w:w="2160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образования, специалист администрации</w:t>
            </w:r>
          </w:p>
        </w:tc>
        <w:tc>
          <w:tcPr>
            <w:tcW w:w="1691" w:type="dxa"/>
          </w:tcPr>
          <w:p w:rsidR="00641F28" w:rsidRDefault="00641F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</w:tbl>
    <w:p w:rsidR="00641F28" w:rsidRDefault="00641F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41F28" w:rsidSect="00641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F28"/>
    <w:rsid w:val="00641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pPr>
      <w:tabs>
        <w:tab w:val="right" w:pos="900"/>
      </w:tabs>
      <w:spacing w:after="0" w:line="240" w:lineRule="auto"/>
      <w:jc w:val="center"/>
    </w:pPr>
    <w:rPr>
      <w:b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3B38CAA483CFAA2F404A1236789F3DB53277875CC19E7A5202FA0F47AcFsB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3B38CAA483CFAA2F404A1236789F3DB502E7174C91BE7A5202FA0F47AcFsBI" TargetMode="External"/><Relationship Id="rId5" Type="http://schemas.openxmlformats.org/officeDocument/2006/relationships/hyperlink" Target="consultantplus://offline/ref=93B38CAA483CFAA2F404A1236789F3DB53277875CC19E7A5202FA0F47AcFsBI" TargetMode="External"/><Relationship Id="rId4" Type="http://schemas.openxmlformats.org/officeDocument/2006/relationships/hyperlink" Target="consultantplus://offline/ref=93B38CAA483CFAA2F404A1236789F3DB502E7174C91BE7A5202FA0F47AcFsB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</TotalTime>
  <Pages>5</Pages>
  <Words>1539</Words>
  <Characters>8773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Прекина Татьяна Викторовна</dc:creator>
  <cp:keywords/>
  <dc:description/>
  <cp:lastModifiedBy>1</cp:lastModifiedBy>
  <cp:revision>7</cp:revision>
  <cp:lastPrinted>2024-04-11T08:22:00Z</cp:lastPrinted>
  <dcterms:created xsi:type="dcterms:W3CDTF">2023-03-21T05:31:00Z</dcterms:created>
  <dcterms:modified xsi:type="dcterms:W3CDTF">2024-04-11T08:22:00Z</dcterms:modified>
</cp:coreProperties>
</file>