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АДМИНИСТРАЦИЯ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МОРДОВСКО-КОЗЛОВСКОГО  СЕЛЬСКОГО ПОСЕЛЕНИЯ АТЮРЬЕВСКОГО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81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ПОСТАНОВЛЕНИЕ</w:t>
      </w:r>
    </w:p>
    <w:p>
      <w:pPr>
        <w:pStyle w:val="Normal"/>
        <w:tabs>
          <w:tab w:val="clear" w:pos="708"/>
          <w:tab w:val="left" w:pos="81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81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     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от 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16 апреля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2024 года  №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9</w:t>
      </w:r>
    </w:p>
    <w:p>
      <w:pPr>
        <w:pStyle w:val="ConsPlusTitle"/>
        <w:jc w:val="center"/>
        <w:rPr/>
      </w:pPr>
      <w:r>
        <w:rPr/>
      </w:r>
    </w:p>
    <w:p>
      <w:pPr>
        <w:pStyle w:val="Normal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О ПРАВОВОМ ПРОСВЕЩЕНИИ И ПРАВОВОМ ИНФОРМИРОВАНИИ ГРАЖДАН И ОРГАНИЗАЦИЙ</w:t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соответствии с Федеральным </w:t>
      </w:r>
      <w:hyperlink r:id="rId2">
        <w:r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06.10.2003 № 131-ФЗ "Об общих принципах организации местного самоуправления в Российской Федерации", Федеральным </w:t>
      </w:r>
      <w:hyperlink r:id="rId3">
        <w:r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23.06.2016 № 182-ФЗ «Об основах системы профилактики правонарушений в Российской Федерации», </w:t>
      </w:r>
      <w:bookmarkStart w:id="0" w:name="_Hlk74033985"/>
      <w:r>
        <w:rPr>
          <w:rFonts w:ascii="Times New Roman" w:hAnsi="Times New Roman"/>
          <w:sz w:val="24"/>
          <w:szCs w:val="24"/>
          <w:lang w:eastAsia="ru-RU"/>
        </w:rPr>
        <w:t xml:space="preserve">с пунктами 1 и 3 статьи 28 Федерального закона от 21 ноября 2011 года N 324-ФЗ "О бесплатной юридической помощи в Российской Федерации", </w:t>
      </w:r>
      <w:hyperlink r:id="rId4">
        <w:bookmarkEnd w:id="0"/>
        <w:r>
          <w:rPr>
            <w:rFonts w:ascii="Times New Roman" w:hAnsi="Times New Roman"/>
            <w:sz w:val="24"/>
            <w:szCs w:val="24"/>
            <w:lang w:eastAsia="ru-RU"/>
          </w:rPr>
          <w:t>Уставом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Мордовско-Козловского сельского поселения, утвержденным решением  Совета депутатов от 16.06.2023  № 34, в целях профилактики правонарушений на территории  Мордовско-Козловского сельского поселения  постановляю: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1.Утвердить </w:t>
      </w:r>
      <w:hyperlink w:anchor="P27">
        <w:r>
          <w:rPr>
            <w:rFonts w:ascii="Times New Roman" w:hAnsi="Times New Roman"/>
            <w:sz w:val="24"/>
            <w:szCs w:val="24"/>
            <w:lang w:eastAsia="ru-RU"/>
          </w:rPr>
          <w:t>Положение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 правовом просвещении и правовом информировании граждан и организаций (приложение № 1).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2.Утвердить </w:t>
      </w:r>
      <w:hyperlink w:anchor="P82">
        <w:r>
          <w:rPr>
            <w:rFonts w:ascii="Times New Roman" w:hAnsi="Times New Roman"/>
            <w:sz w:val="24"/>
            <w:szCs w:val="24"/>
            <w:lang w:eastAsia="ru-RU"/>
          </w:rPr>
          <w:t>План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мероприятий о правовом просвещении и правовом информировании граждан и организаций (приложение № 2).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3.Опубликовать настоящее постановление на официальном сайте сельского поселения.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4.Контроль за исполнением настоящего постановления возложить на  зам.главы Мордовско-Козловского сельского поселения Вельмову Е.В.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5.Настоящее постановление вступает в силу после его официального опубликования.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  <w:t xml:space="preserve">  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Глава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Мордовско-Козловского </w:t>
      </w:r>
      <w:r>
        <w:rPr>
          <w:rFonts w:cs="Times New Roman" w:ascii="Times New Roman" w:hAnsi="Times New Roman"/>
          <w:sz w:val="24"/>
          <w:szCs w:val="24"/>
        </w:rPr>
        <w:t>сельского поселения                                                                 В.Н.Шукшин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№ 1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 постановлению 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  </w:t>
      </w:r>
      <w:r>
        <w:rPr>
          <w:rFonts w:cs="Times New Roman" w:ascii="Times New Roman" w:hAnsi="Times New Roman"/>
          <w:sz w:val="24"/>
          <w:szCs w:val="24"/>
        </w:rPr>
        <w:t>16.04.</w:t>
      </w:r>
      <w:r>
        <w:rPr>
          <w:rFonts w:cs="Times New Roman" w:ascii="Times New Roman" w:hAnsi="Times New Roman"/>
          <w:sz w:val="24"/>
          <w:szCs w:val="24"/>
        </w:rPr>
        <w:t xml:space="preserve">2024  № </w:t>
      </w:r>
      <w:r>
        <w:rPr>
          <w:rFonts w:cs="Times New Roman" w:ascii="Times New Roman" w:hAnsi="Times New Roman"/>
          <w:sz w:val="24"/>
          <w:szCs w:val="24"/>
        </w:rPr>
        <w:t>9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bookmarkStart w:id="1" w:name="P27"/>
      <w:bookmarkEnd w:id="1"/>
      <w:r>
        <w:rPr>
          <w:rFonts w:ascii="Times New Roman" w:hAnsi="Times New Roman"/>
          <w:sz w:val="28"/>
          <w:szCs w:val="28"/>
        </w:rPr>
        <w:t>ПОЛОЖЕНИЕ</w:t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О ПРАВОВОМ ПРОСВЕЩЕНИИ И ПРАВОВОМ ИНФОРМИРОВАНИИ</w:t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ГРАЖДАН И ОРГАНИЗАЦИЙ</w:t>
      </w:r>
    </w:p>
    <w:p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24"/>
          <w:szCs w:val="24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>1. Общие положения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Настоящее Положение в соответствии с Федеральным </w:t>
      </w:r>
      <w:hyperlink r:id="rId5">
        <w:r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6">
        <w:r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23.06.2016 № 182-ФЗ «Об основах системы профилактики правонарушений в Российской Федерации»,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 пунктами 1 и 3 статьи 28 Федерального закона от 21 ноября 2011 года N 324-ФЗ "О бесплатной юридической помощи в Российской Федерации"  определяет порядок подготовки и размещения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 на территории Мордовско-Козловского сельского поселения 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1.2. Правовое просвещение и правовое информирование граждан и организаций осуществляется в целях: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профилактики правонарушений на территории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создания условий для наилучшей реализации конституционного права граждан в органах местного самоуправления;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повышения уровня правовой культуры населения;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создания условий для граждан и организаций самостоятельно ориентироваться в вопросах муниципального права.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24"/>
          <w:szCs w:val="24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>2. Подготовка информационных материалов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 Информационный материал должен содержать: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заголовок-название информационного материала;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аннотацию - краткое информационное сообщение о предмете информационного материала;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полный текст информационного материала;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дату публикации;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фамилию, имя и отчество, должность, телефоны (автора информационного материала).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2.2. Информационные материалы могут содержать графическую, видео- или аудиоинформацию в форматах.</w:t>
      </w:r>
    </w:p>
    <w:p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1"/>
          <w:szCs w:val="21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>3. Правовое информирование населения муниципального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1"/>
          <w:szCs w:val="21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 xml:space="preserve">образования 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Verdana" w:hAnsi="Verdana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1) о порядке и случаях оказания бесплатной юридической помощи;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о правилах оказания муниципальных услуг;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 Информация, указанная в пункте 7 настоящего Положения (далее - правовая информация), подлежит размещению: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на официальном сайте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в буклетах, брошюрах, листовках, объявлениях, плакатах и иной печатной продукции;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 в презентациях, фильмах, видеороликах;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6) на объектах социальной рекламы;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7) в информационных письмах, ответах на обращения.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3.3. Администрация: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обеспечивают доведение до граждан правовой информации в ходе публичных выступлений;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 обеспечивают доведение до граждан правовой информации в ходе личного приема граждан;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организовывают дни, посвященные правовому информированию граждан;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Verdana" w:hAnsi="Verdana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1"/>
          <w:szCs w:val="21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>4. Правовое просвещение населения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1"/>
          <w:szCs w:val="21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 xml:space="preserve">муниципального образования 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Verdana" w:hAnsi="Verdana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</w:t>
      </w:r>
      <w:bookmarkStart w:id="2" w:name="_GoBack"/>
      <w:bookmarkEnd w:id="2"/>
      <w:r>
        <w:rPr>
          <w:rFonts w:ascii="Times New Roman" w:hAnsi="Times New Roman"/>
          <w:sz w:val="24"/>
          <w:szCs w:val="24"/>
          <w:lang w:eastAsia="ru-RU"/>
        </w:rPr>
        <w:t>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4.2.Меры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4.3.План мероприятий по правовому информированию и правовому просвещению формируется на календарный год.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4.4.Распоряжением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4.5.Утвержденный план мероприятий размещается на официальном сайте муниципального образования.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Verdana" w:hAnsi="Verdana"/>
          <w:sz w:val="21"/>
          <w:szCs w:val="21"/>
          <w:lang w:eastAsia="ru-RU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№2</w:t>
      </w:r>
    </w:p>
    <w:p>
      <w:pPr>
        <w:pStyle w:val="ConsPlus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 постановлению </w:t>
      </w:r>
    </w:p>
    <w:p>
      <w:pPr>
        <w:pStyle w:val="ConsPlus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  </w:t>
      </w:r>
      <w:r>
        <w:rPr>
          <w:rFonts w:cs="Times New Roman" w:ascii="Times New Roman" w:hAnsi="Times New Roman"/>
          <w:sz w:val="24"/>
          <w:szCs w:val="24"/>
        </w:rPr>
        <w:t>16.04.</w:t>
      </w:r>
      <w:r>
        <w:rPr>
          <w:rFonts w:cs="Times New Roman" w:ascii="Times New Roman" w:hAnsi="Times New Roman"/>
          <w:sz w:val="24"/>
          <w:szCs w:val="24"/>
        </w:rPr>
        <w:t xml:space="preserve">2024 №  </w:t>
      </w:r>
      <w:r>
        <w:rPr>
          <w:rFonts w:cs="Times New Roman" w:ascii="Times New Roman" w:hAnsi="Times New Roman"/>
          <w:sz w:val="24"/>
          <w:szCs w:val="24"/>
        </w:rPr>
        <w:t>9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bookmarkStart w:id="3" w:name="P82"/>
      <w:bookmarkEnd w:id="3"/>
      <w:r>
        <w:rPr>
          <w:rFonts w:ascii="Times New Roman" w:hAnsi="Times New Roman"/>
          <w:sz w:val="28"/>
          <w:szCs w:val="28"/>
        </w:rPr>
        <w:t>ПЛАН МЕРОПРИЯТИЙ</w:t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ПРАВОВОГО ПРОСВЕЩЕНИЯ И ПРАВОВОГО ИНФОРМИРОВАНИЯ ГРАЖДАН И ОРГАНИЗАЦИЙ (ПРЕДОСТАВЛЕНИЕ ИНФОРМАЦИИ</w:t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ДЛЯ РАЗМЕЩЕНИЯ НА ИНТЕРНЕТ-САЙТЕ, В СМИ)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8052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1920"/>
        <w:gridCol w:w="3120"/>
        <w:gridCol w:w="2471"/>
      </w:tblGrid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20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4628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ConsPlusNormal" w:customStyle="1">
    <w:name w:val="ConsPlusNormal"/>
    <w:uiPriority w:val="99"/>
    <w:qFormat/>
    <w:rsid w:val="00be4628"/>
    <w:pPr>
      <w:widowControl w:val="fals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ru-RU" w:bidi="ar-SA"/>
    </w:rPr>
  </w:style>
  <w:style w:type="paragraph" w:styleId="ConsPlusTitle" w:customStyle="1">
    <w:name w:val="ConsPlusTitle"/>
    <w:uiPriority w:val="99"/>
    <w:qFormat/>
    <w:rsid w:val="00be4628"/>
    <w:pPr>
      <w:widowControl w:val="false"/>
      <w:bidi w:val="0"/>
      <w:spacing w:before="0" w:after="0"/>
      <w:jc w:val="left"/>
    </w:pPr>
    <w:rPr>
      <w:rFonts w:ascii="Calibri" w:hAnsi="Calibri" w:eastAsia="Times New Roman" w:cs="Calibri"/>
      <w:b/>
      <w:color w:val="auto"/>
      <w:kern w:val="0"/>
      <w:sz w:val="22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3B38CAA483CFAA2F404A1236789F3DB502E7174C91BE7A5202FA0F47AcFsBI" TargetMode="External"/><Relationship Id="rId3" Type="http://schemas.openxmlformats.org/officeDocument/2006/relationships/hyperlink" Target="consultantplus://offline/ref=93B38CAA483CFAA2F404A1236789F3DB53277875CC19E7A5202FA0F47AcFsBI" TargetMode="External"/><Relationship Id="rId4" Type="http://schemas.openxmlformats.org/officeDocument/2006/relationships/hyperlink" Target="consultantplus://offline/ref=93B38CAA483CFAA2F404BF2E71E5A9D556252F71C91BEDF47570FBA92DF2DD05AD8E36938E199CED15C277c7s0I" TargetMode="External"/><Relationship Id="rId5" Type="http://schemas.openxmlformats.org/officeDocument/2006/relationships/hyperlink" Target="consultantplus://offline/ref=93B38CAA483CFAA2F404A1236789F3DB502E7174C91BE7A5202FA0F47AcFsBI" TargetMode="External"/><Relationship Id="rId6" Type="http://schemas.openxmlformats.org/officeDocument/2006/relationships/hyperlink" Target="consultantplus://offline/ref=93B38CAA483CFAA2F404A1236789F3DB53277875CC19E7A5202FA0F47AcFsBI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LibreOffice/6.4.0.3$Windows_X86_64 LibreOffice_project/b0a288ab3d2d4774cb44b62f04d5d28733ac6df8</Application>
  <Pages>4</Pages>
  <Words>1018</Words>
  <Characters>7675</Characters>
  <CharactersWithSpaces>8706</CharactersWithSpaces>
  <Paragraphs>87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2021-12-03T06:27:00Z</dcterms:created>
  <dc:creator>Прекина Татьяна Викторовна</dc:creator>
  <dc:description/>
  <dc:language>ru-RU</dc:language>
  <cp:lastModifiedBy/>
  <cp:lastPrinted>2024-04-16T14:49:15Z</cp:lastPrinted>
  <dcterms:modified xsi:type="dcterms:W3CDTF">2024-04-16T14:49:35Z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Прокуратура РФ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