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237" w:rsidRDefault="00AC1237" w:rsidP="00AC1237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Информационный   бюллетень</w:t>
      </w:r>
    </w:p>
    <w:p w:rsidR="00AC1237" w:rsidRDefault="00AC1237" w:rsidP="00AC123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AC1237" w:rsidRDefault="00AC1237" w:rsidP="00AC123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   </w:t>
      </w:r>
    </w:p>
    <w:p w:rsidR="00AC1237" w:rsidRDefault="00AC1237" w:rsidP="00AC1237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Является официальным печатным</w:t>
      </w:r>
    </w:p>
    <w:p w:rsidR="00AC1237" w:rsidRDefault="00AC1237" w:rsidP="00AC1237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изданием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сельского</w:t>
      </w:r>
      <w:proofErr w:type="gramEnd"/>
      <w:r>
        <w:rPr>
          <w:sz w:val="24"/>
          <w:szCs w:val="24"/>
        </w:rPr>
        <w:t xml:space="preserve">    </w:t>
      </w:r>
    </w:p>
    <w:p w:rsidR="00AC1237" w:rsidRDefault="00AC1237" w:rsidP="00AC1237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</w:t>
      </w:r>
    </w:p>
    <w:p w:rsidR="00AC1237" w:rsidRDefault="00AC1237" w:rsidP="00AC1237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района Республики Мордовия </w:t>
      </w:r>
    </w:p>
    <w:p w:rsidR="00AC1237" w:rsidRDefault="00AC1237" w:rsidP="00AC1237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Газета издается с 01.12.2005 г</w:t>
      </w:r>
    </w:p>
    <w:p w:rsidR="00AC1237" w:rsidRDefault="00AC1237" w:rsidP="00AC123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 xml:space="preserve">№ 7                                                                 </w:t>
      </w:r>
      <w:r>
        <w:rPr>
          <w:sz w:val="24"/>
          <w:szCs w:val="24"/>
        </w:rPr>
        <w:t xml:space="preserve">от 11.03.2024 г.  </w:t>
      </w:r>
    </w:p>
    <w:p w:rsidR="00AC1237" w:rsidRDefault="00AC1237" w:rsidP="00AC1237">
      <w:pPr>
        <w:rPr>
          <w:sz w:val="24"/>
          <w:szCs w:val="24"/>
        </w:rPr>
      </w:pPr>
    </w:p>
    <w:p w:rsidR="00AC1237" w:rsidRDefault="00AC1237" w:rsidP="00AC1237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</w:t>
      </w:r>
      <w:r>
        <w:rPr>
          <w:b/>
          <w:sz w:val="32"/>
          <w:szCs w:val="32"/>
        </w:rPr>
        <w:t>Содержание</w:t>
      </w:r>
      <w:r>
        <w:rPr>
          <w:sz w:val="32"/>
          <w:szCs w:val="32"/>
        </w:rPr>
        <w:t xml:space="preserve">:   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РЕШЕНИЕ   № 42     от 11 марта 2024 года </w:t>
      </w:r>
    </w:p>
    <w:p w:rsidR="00AC1237" w:rsidRDefault="00AC1237" w:rsidP="00AC123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C1237" w:rsidRDefault="00AC1237" w:rsidP="00AC123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C1237" w:rsidRDefault="00AC1237" w:rsidP="00AC12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Cs/>
          <w:sz w:val="20"/>
          <w:szCs w:val="20"/>
        </w:rPr>
      </w:pPr>
      <w:r>
        <w:rPr>
          <w:rFonts w:ascii="Times New Roman CYR" w:hAnsi="Times New Roman CYR" w:cs="Times New Roman CYR"/>
          <w:bCs/>
          <w:sz w:val="20"/>
          <w:szCs w:val="20"/>
        </w:rPr>
        <w:t>О ПЕРЕДАЧЕ  ЧАСТИ ПОЛНОМОЧИЙ  АТЮРЬЕВСКОГО МУНИЦИПАЛЬНОГО РАЙОНА РЕСПУБЛИКИ МОРДОВИЯ СТРЕЛЬНИКОВСКОМУ СЕЛЬСКОМУ ПОСЕЛЕНИЮ АТЮРЬЕВСКОГО МУНИЦИПАЛЬНОГО РАЙОНА РЕСПУБЛИКИ МОРДОВИЯ</w:t>
      </w:r>
    </w:p>
    <w:p w:rsidR="00AC1237" w:rsidRDefault="00AC1237" w:rsidP="00AC12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1237" w:rsidRDefault="00AC1237" w:rsidP="00AC12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</w:t>
      </w:r>
      <w:r>
        <w:rPr>
          <w:rFonts w:ascii="Times New Roman CYR" w:hAnsi="Times New Roman CYR" w:cs="Times New Roman CYR"/>
          <w:sz w:val="20"/>
          <w:szCs w:val="20"/>
        </w:rPr>
        <w:t xml:space="preserve">Руководствуясь </w:t>
      </w:r>
      <w:hyperlink r:id="rId4" w:history="1">
        <w:r>
          <w:rPr>
            <w:rStyle w:val="a3"/>
            <w:rFonts w:ascii="Times New Roman CYR" w:hAnsi="Times New Roman CYR" w:cs="Times New Roman CYR"/>
            <w:color w:val="000000"/>
            <w:sz w:val="20"/>
            <w:szCs w:val="20"/>
          </w:rPr>
          <w:t>частью 4 статьи 15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 CYR" w:hAnsi="Times New Roman CYR" w:cs="Times New Roman CYR"/>
          <w:sz w:val="20"/>
          <w:szCs w:val="20"/>
        </w:rPr>
        <w:t xml:space="preserve">Федерального закона от 06.10.2003г. № 131-ФЗ "Об общих принципах организации местного самоуправления в Российской Федерации",  </w:t>
      </w:r>
      <w:hyperlink r:id="rId5" w:history="1">
        <w:r>
          <w:rPr>
            <w:rStyle w:val="a3"/>
            <w:rFonts w:ascii="Times New Roman CYR" w:hAnsi="Times New Roman CYR" w:cs="Times New Roman CYR"/>
            <w:color w:val="000000"/>
            <w:sz w:val="20"/>
            <w:szCs w:val="20"/>
          </w:rPr>
          <w:t>Уставом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 CYR" w:hAnsi="Times New Roman CYR" w:cs="Times New Roman CYR"/>
          <w:sz w:val="20"/>
          <w:szCs w:val="20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0"/>
          <w:szCs w:val="20"/>
        </w:rPr>
        <w:t xml:space="preserve"> сельского поселения, Совет депутатов </w:t>
      </w:r>
      <w:proofErr w:type="spellStart"/>
      <w:r>
        <w:rPr>
          <w:rFonts w:ascii="Times New Roman CYR" w:hAnsi="Times New Roman CYR" w:cs="Times New Roman CYR"/>
          <w:sz w:val="20"/>
          <w:szCs w:val="20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0"/>
          <w:szCs w:val="20"/>
        </w:rPr>
        <w:t xml:space="preserve"> сельского поселения </w:t>
      </w:r>
      <w:r>
        <w:rPr>
          <w:rFonts w:ascii="Times New Roman CYR" w:hAnsi="Times New Roman CYR" w:cs="Times New Roman CYR"/>
          <w:b/>
          <w:bCs/>
          <w:sz w:val="20"/>
          <w:szCs w:val="20"/>
        </w:rPr>
        <w:t>решил:</w:t>
      </w:r>
    </w:p>
    <w:p w:rsidR="00AC1237" w:rsidRDefault="00AC1237" w:rsidP="00AC123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</w:p>
    <w:p w:rsidR="00AC1237" w:rsidRDefault="00AC1237" w:rsidP="00AC12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1.</w:t>
      </w:r>
      <w:r>
        <w:rPr>
          <w:rFonts w:ascii="Times New Roman CYR" w:hAnsi="Times New Roman CYR" w:cs="Times New Roman CYR"/>
          <w:sz w:val="20"/>
          <w:szCs w:val="20"/>
        </w:rPr>
        <w:t>Утвердить</w:t>
      </w:r>
      <w:r>
        <w:rPr>
          <w:rFonts w:ascii="Times New Roman CYR" w:hAnsi="Times New Roman CYR" w:cs="Times New Roman CYR"/>
          <w:b/>
          <w:bCs/>
          <w:sz w:val="20"/>
          <w:szCs w:val="20"/>
        </w:rPr>
        <w:t xml:space="preserve"> </w:t>
      </w:r>
      <w:hyperlink r:id="rId6" w:anchor="sub_100" w:history="1">
        <w:r>
          <w:rPr>
            <w:rStyle w:val="a3"/>
            <w:rFonts w:ascii="Times New Roman CYR" w:hAnsi="Times New Roman CYR" w:cs="Times New Roman CYR"/>
            <w:color w:val="000000"/>
            <w:sz w:val="20"/>
            <w:szCs w:val="20"/>
          </w:rPr>
          <w:t>Соглашение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 CYR" w:hAnsi="Times New Roman CYR" w:cs="Times New Roman CYR"/>
          <w:sz w:val="20"/>
          <w:szCs w:val="20"/>
        </w:rPr>
        <w:t xml:space="preserve">от  11 марта 2024 года  "О передаче части полномочий </w:t>
      </w:r>
      <w:proofErr w:type="spellStart"/>
      <w:r>
        <w:rPr>
          <w:rFonts w:ascii="Times New Roman CYR" w:hAnsi="Times New Roman CYR" w:cs="Times New Roman CYR"/>
          <w:sz w:val="20"/>
          <w:szCs w:val="20"/>
        </w:rPr>
        <w:t>Атюрьевского</w:t>
      </w:r>
      <w:proofErr w:type="spellEnd"/>
      <w:r>
        <w:rPr>
          <w:rFonts w:ascii="Times New Roman CYR" w:hAnsi="Times New Roman CYR" w:cs="Times New Roman CYR"/>
          <w:sz w:val="20"/>
          <w:szCs w:val="20"/>
        </w:rPr>
        <w:t xml:space="preserve"> муниципального района Республики Мордовия  </w:t>
      </w:r>
      <w:proofErr w:type="spellStart"/>
      <w:r>
        <w:rPr>
          <w:rFonts w:ascii="Times New Roman CYR" w:hAnsi="Times New Roman CYR" w:cs="Times New Roman CYR"/>
          <w:sz w:val="20"/>
          <w:szCs w:val="20"/>
        </w:rPr>
        <w:t>Стрельниковскому</w:t>
      </w:r>
      <w:proofErr w:type="spellEnd"/>
      <w:r>
        <w:rPr>
          <w:rFonts w:ascii="Times New Roman CYR" w:hAnsi="Times New Roman CYR" w:cs="Times New Roman CYR"/>
          <w:sz w:val="20"/>
          <w:szCs w:val="20"/>
        </w:rPr>
        <w:t xml:space="preserve"> сельскому поселению </w:t>
      </w:r>
      <w:proofErr w:type="spellStart"/>
      <w:r>
        <w:rPr>
          <w:rFonts w:ascii="Times New Roman CYR" w:hAnsi="Times New Roman CYR" w:cs="Times New Roman CYR"/>
          <w:sz w:val="20"/>
          <w:szCs w:val="20"/>
        </w:rPr>
        <w:t>Атюрьевского</w:t>
      </w:r>
      <w:proofErr w:type="spellEnd"/>
      <w:r>
        <w:rPr>
          <w:rFonts w:ascii="Times New Roman CYR" w:hAnsi="Times New Roman CYR" w:cs="Times New Roman CYR"/>
          <w:sz w:val="20"/>
          <w:szCs w:val="20"/>
        </w:rPr>
        <w:t xml:space="preserve"> муниципального района Республики Мордовия".</w:t>
      </w:r>
    </w:p>
    <w:p w:rsidR="00AC1237" w:rsidRDefault="00AC1237" w:rsidP="00AC12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2. </w:t>
      </w:r>
      <w:r>
        <w:rPr>
          <w:rFonts w:ascii="Times New Roman CYR" w:hAnsi="Times New Roman CYR" w:cs="Times New Roman CYR"/>
          <w:color w:val="000000"/>
          <w:sz w:val="20"/>
          <w:szCs w:val="20"/>
        </w:rPr>
        <w:t>Н</w:t>
      </w:r>
      <w:r>
        <w:rPr>
          <w:rFonts w:ascii="Times New Roman CYR" w:hAnsi="Times New Roman CYR" w:cs="Times New Roman CYR"/>
          <w:sz w:val="20"/>
          <w:szCs w:val="20"/>
        </w:rPr>
        <w:t>астоящее решение вступает в силу после его официального опубликования.</w:t>
      </w:r>
    </w:p>
    <w:p w:rsidR="00AC1237" w:rsidRDefault="00AC1237" w:rsidP="00AC12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3. </w:t>
      </w:r>
      <w:proofErr w:type="gramStart"/>
      <w:r>
        <w:rPr>
          <w:rFonts w:ascii="Times New Roman CYR" w:hAnsi="Times New Roman CYR" w:cs="Times New Roman CYR"/>
          <w:sz w:val="20"/>
          <w:szCs w:val="20"/>
        </w:rPr>
        <w:t>Контроль за</w:t>
      </w:r>
      <w:proofErr w:type="gramEnd"/>
      <w:r>
        <w:rPr>
          <w:rFonts w:ascii="Times New Roman CYR" w:hAnsi="Times New Roman CYR" w:cs="Times New Roman CYR"/>
          <w:sz w:val="20"/>
          <w:szCs w:val="20"/>
        </w:rPr>
        <w:t xml:space="preserve"> исполнением настоящего решения оставляю за собой.</w:t>
      </w:r>
    </w:p>
    <w:p w:rsidR="00AC1237" w:rsidRDefault="00AC1237" w:rsidP="00AC123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C1237" w:rsidRDefault="00AC1237" w:rsidP="00AC123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C1237" w:rsidRDefault="00AC1237" w:rsidP="00AC123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Глава</w:t>
      </w:r>
    </w:p>
    <w:p w:rsidR="00AC1237" w:rsidRDefault="00AC1237" w:rsidP="00AC123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 xml:space="preserve"> </w:t>
      </w:r>
      <w:proofErr w:type="spellStart"/>
      <w:r>
        <w:rPr>
          <w:rFonts w:ascii="Times New Roman CYR" w:hAnsi="Times New Roman CYR" w:cs="Times New Roman CYR"/>
          <w:sz w:val="20"/>
          <w:szCs w:val="20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0"/>
          <w:szCs w:val="20"/>
        </w:rPr>
        <w:t xml:space="preserve"> сельского поселения</w:t>
      </w:r>
    </w:p>
    <w:p w:rsidR="00AC1237" w:rsidRDefault="00AC1237" w:rsidP="00AC123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</w:t>
      </w:r>
      <w:r>
        <w:rPr>
          <w:rFonts w:ascii="Times New Roman CYR" w:hAnsi="Times New Roman CYR" w:cs="Times New Roman CYR"/>
          <w:sz w:val="20"/>
          <w:szCs w:val="20"/>
        </w:rPr>
        <w:t>С.З.Кильдеев</w:t>
      </w:r>
    </w:p>
    <w:p w:rsidR="00AC1237" w:rsidRDefault="00AC1237" w:rsidP="00AC1237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  <w:sz w:val="20"/>
          <w:szCs w:val="20"/>
        </w:rPr>
      </w:pPr>
    </w:p>
    <w:p w:rsidR="00AC1237" w:rsidRDefault="00AC1237" w:rsidP="00AC1237">
      <w:pPr>
        <w:rPr>
          <w:sz w:val="32"/>
          <w:szCs w:val="32"/>
        </w:rPr>
      </w:pPr>
    </w:p>
    <w:p w:rsidR="00AC1237" w:rsidRDefault="00AC1237" w:rsidP="00AC1237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Председатель Совета депутатов</w:t>
      </w:r>
    </w:p>
    <w:p w:rsidR="00AC1237" w:rsidRDefault="00AC1237" w:rsidP="00AC1237">
      <w:pPr>
        <w:spacing w:line="240" w:lineRule="auto"/>
        <w:rPr>
          <w:sz w:val="20"/>
          <w:szCs w:val="20"/>
        </w:rPr>
      </w:pP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поселения:                                    С.З.Кильдеев</w:t>
      </w:r>
    </w:p>
    <w:p w:rsidR="00AC1237" w:rsidRDefault="00AC1237" w:rsidP="00AC1237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Главный редактор:                                                                           С.З.Кильдеев</w:t>
      </w:r>
    </w:p>
    <w:p w:rsidR="00AC1237" w:rsidRDefault="00AC1237" w:rsidP="00AC1237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</w:t>
      </w:r>
    </w:p>
    <w:p w:rsidR="00AC1237" w:rsidRDefault="00AC1237" w:rsidP="00AC1237">
      <w:pPr>
        <w:spacing w:line="240" w:lineRule="auto"/>
        <w:rPr>
          <w:sz w:val="20"/>
          <w:szCs w:val="20"/>
        </w:rPr>
      </w:pPr>
    </w:p>
    <w:p w:rsidR="00AC1237" w:rsidRDefault="00AC1237" w:rsidP="00AC1237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экз.</w:t>
      </w:r>
    </w:p>
    <w:p w:rsidR="00B95484" w:rsidRDefault="00B95484"/>
    <w:sectPr w:rsidR="00B954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>
    <w:useFELayout/>
  </w:compat>
  <w:rsids>
    <w:rsidRoot w:val="00AC1237"/>
    <w:rsid w:val="00AC1237"/>
    <w:rsid w:val="00B954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C123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6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D:\&#1074;%20&#1076;&#1080;&#1089;&#1082;&#1077;\&#1048;&#1053;&#1060;&#1054;&#1056;&#1052;&#1040;&#1062;&#1048;&#1054;&#1053;.%20&#1041;&#1070;&#1051;&#1051;&#1045;&#1058;&#1045;&#1053;&#1068;\&#1048;&#1085;&#1092;&#1086;&#1088;&#1084;&#1072;&#1094;&#1080;&#1086;&#1085;.%20&#1073;&#1102;&#1083;&#1083;&#1077;&#1090;%202024&#1075;..docx" TargetMode="External"/><Relationship Id="rId5" Type="http://schemas.openxmlformats.org/officeDocument/2006/relationships/hyperlink" Target="garantf1://8068242.10000/" TargetMode="External"/><Relationship Id="rId4" Type="http://schemas.openxmlformats.org/officeDocument/2006/relationships/hyperlink" Target="garantf1://86367.150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1917</Characters>
  <Application>Microsoft Office Word</Application>
  <DocSecurity>0</DocSecurity>
  <Lines>15</Lines>
  <Paragraphs>4</Paragraphs>
  <ScaleCrop>false</ScaleCrop>
  <Company/>
  <LinksUpToDate>false</LinksUpToDate>
  <CharactersWithSpaces>2249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2024-04-12T08:58:00Z</dcterms:created>
  <dcterms:modified xsi:type="dcterms:W3CDTF">2024-04-12T08:58:00Z</dcterms:modified>
</cp:coreProperties>
</file>