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FD" w:rsidRDefault="00F609FD" w:rsidP="00F609FD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540A92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F609FD" w:rsidRDefault="00F609FD" w:rsidP="00F609FD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F609FD" w:rsidRDefault="00F609FD" w:rsidP="00F609FD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44                                                         08 апреля 2024 года           </w:t>
      </w:r>
    </w:p>
    <w:p w:rsidR="00F609FD" w:rsidRDefault="00F609FD" w:rsidP="00F609FD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F609FD" w:rsidRDefault="00F609FD" w:rsidP="00F609FD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>«Об исполнении бюджета Стрельниковского сельского поселения Атюрьевского муниципального района Республики Мордовия за 2023 года»</w:t>
      </w:r>
    </w:p>
    <w:p w:rsidR="00F609FD" w:rsidRDefault="00F609FD" w:rsidP="00F609FD">
      <w:pPr>
        <w:jc w:val="center"/>
        <w:rPr>
          <w:b/>
          <w:bCs/>
          <w:sz w:val="26"/>
          <w:szCs w:val="26"/>
        </w:rPr>
      </w:pPr>
    </w:p>
    <w:p w:rsidR="00F609FD" w:rsidRDefault="00F609FD" w:rsidP="00F609FD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Стрельниковского сельского поселения Атюрьевского муниципального района Положением «О бюджетном процессе» Совет депутатов Стрельниковского сельского поселения Атюрьевского муниципального района </w:t>
      </w:r>
      <w:r>
        <w:rPr>
          <w:b/>
        </w:rPr>
        <w:t>решает:</w:t>
      </w:r>
    </w:p>
    <w:p w:rsidR="00F609FD" w:rsidRDefault="00F609FD" w:rsidP="00F609FD">
      <w:pPr>
        <w:ind w:firstLine="708"/>
        <w:jc w:val="both"/>
      </w:pPr>
      <w:r>
        <w:t>1.Утвердить отчет об исполнении бюджета Стрельниковского сельского поселения за  2023 года, по доходам  в сумме 1204,4 тыс. рублей и расходам в сумме  1206,9 тыс. рублей.</w:t>
      </w:r>
    </w:p>
    <w:p w:rsidR="00F609FD" w:rsidRDefault="00F609FD" w:rsidP="00F609FD">
      <w:pPr>
        <w:ind w:firstLine="708"/>
        <w:jc w:val="both"/>
      </w:pPr>
      <w:r>
        <w:t>2. Утвердить  фактическое  поступление  доходов в сумме 1361,3 тыс.руб. Стрельниковского  сельского  поселения в  2023 года  по  основным  видам  согласно раздела 1 (Доходы бюджета) отчета об исполнении бюджета за   2023 года.</w:t>
      </w:r>
    </w:p>
    <w:p w:rsidR="00F609FD" w:rsidRDefault="00F609FD" w:rsidP="00F609FD">
      <w:pPr>
        <w:ind w:firstLine="708"/>
        <w:jc w:val="both"/>
      </w:pPr>
      <w:r>
        <w:t>3. Утвердить распределение  расходов  в сумме 1199,7 тыс. руб. бюджета  сельского  поселения  за  2023 года  согласно раздела 2 (Расходы бюджета) отчета по исполнению бюджета за   2023 года.</w:t>
      </w:r>
    </w:p>
    <w:p w:rsidR="00F609FD" w:rsidRDefault="00F609FD" w:rsidP="00F609FD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F609FD" w:rsidRDefault="00F609FD" w:rsidP="00F609FD">
      <w:pPr>
        <w:spacing w:line="100" w:lineRule="atLeast"/>
        <w:ind w:firstLine="708"/>
        <w:jc w:val="both"/>
      </w:pPr>
    </w:p>
    <w:p w:rsidR="00F609FD" w:rsidRDefault="00F609FD" w:rsidP="00F609FD">
      <w:pPr>
        <w:spacing w:line="100" w:lineRule="atLeast"/>
        <w:ind w:firstLine="708"/>
        <w:jc w:val="both"/>
      </w:pPr>
    </w:p>
    <w:p w:rsidR="00F609FD" w:rsidRDefault="00F609FD" w:rsidP="00F609FD">
      <w:pPr>
        <w:spacing w:line="100" w:lineRule="atLeast"/>
        <w:ind w:firstLine="708"/>
        <w:jc w:val="both"/>
      </w:pPr>
    </w:p>
    <w:p w:rsidR="00F609FD" w:rsidRDefault="00F609FD" w:rsidP="00F609FD">
      <w:pPr>
        <w:ind w:firstLine="737"/>
      </w:pPr>
    </w:p>
    <w:p w:rsidR="00F609FD" w:rsidRDefault="00F609FD" w:rsidP="00F609FD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Стрельниковского сельского поселения:                              С.З.Кильдеев</w:t>
      </w:r>
    </w:p>
    <w:p w:rsidR="00F609FD" w:rsidRDefault="00F609FD" w:rsidP="00F609FD"/>
    <w:p w:rsidR="00F609FD" w:rsidRDefault="00F609FD" w:rsidP="00F609FD">
      <w:pPr>
        <w:rPr>
          <w:b/>
          <w:sz w:val="28"/>
          <w:szCs w:val="20"/>
        </w:rPr>
      </w:pP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Атюрьевского района  на проект  решения сессии  «Об исполнении  бюджета  Стрельниковского сельского поселения 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Атюрьевского муниципального района Республики Мордовия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2023 год»</w:t>
      </w:r>
    </w:p>
    <w:p w:rsidR="00F609FD" w:rsidRDefault="00F609FD" w:rsidP="00F609FD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отчет об исполнении  бюджета </w:t>
      </w:r>
      <w:r>
        <w:rPr>
          <w:sz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за 2023 год, представленный администрацией </w:t>
      </w:r>
      <w:r>
        <w:rPr>
          <w:sz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F609FD" w:rsidRDefault="00F609FD" w:rsidP="00F609FD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r>
        <w:rPr>
          <w:sz w:val="28"/>
        </w:rPr>
        <w:t>Стрельниковского</w:t>
      </w:r>
      <w:r>
        <w:rPr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 за 2023 год</w:t>
      </w:r>
    </w:p>
    <w:p w:rsidR="00F609FD" w:rsidRDefault="00F609FD" w:rsidP="00F609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2023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F609FD" w:rsidTr="00F609FD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2023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2023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F609FD" w:rsidTr="00F609FD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F609FD" w:rsidTr="00F609FD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1204,4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1361,3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113,0</w:t>
            </w:r>
          </w:p>
        </w:tc>
      </w:tr>
      <w:tr w:rsidR="00F609FD" w:rsidTr="00F609FD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F609FD" w:rsidTr="00F609FD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1206,9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1199,7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99,4</w:t>
            </w:r>
          </w:p>
        </w:tc>
      </w:tr>
      <w:tr w:rsidR="00F609FD" w:rsidTr="00F609FD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F609FD" w:rsidTr="00F609FD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  (-) Профицит(+)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-2,5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+161,6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F609FD" w:rsidRDefault="00F609FD" w:rsidP="00F609FD">
      <w:pPr>
        <w:rPr>
          <w:b/>
          <w:bCs/>
          <w:sz w:val="28"/>
          <w:szCs w:val="28"/>
        </w:rPr>
      </w:pPr>
    </w:p>
    <w:p w:rsidR="00F609FD" w:rsidRDefault="00F609FD" w:rsidP="00F609FD">
      <w:pPr>
        <w:jc w:val="center"/>
        <w:rPr>
          <w:b/>
          <w:bCs/>
          <w:sz w:val="28"/>
          <w:szCs w:val="28"/>
        </w:rPr>
      </w:pPr>
    </w:p>
    <w:p w:rsidR="00540A92" w:rsidRDefault="00540A92" w:rsidP="00F609FD">
      <w:pPr>
        <w:jc w:val="center"/>
        <w:rPr>
          <w:b/>
          <w:bCs/>
          <w:sz w:val="28"/>
          <w:szCs w:val="28"/>
        </w:rPr>
      </w:pPr>
    </w:p>
    <w:p w:rsidR="00F609FD" w:rsidRDefault="00F609FD" w:rsidP="00F609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 Доходы бюджета </w:t>
      </w:r>
    </w:p>
    <w:p w:rsidR="00F609FD" w:rsidRDefault="00F609FD" w:rsidP="00F609FD">
      <w:pPr>
        <w:ind w:firstLine="720"/>
        <w:jc w:val="center"/>
        <w:rPr>
          <w:b/>
          <w:bCs/>
          <w:sz w:val="28"/>
          <w:szCs w:val="28"/>
        </w:rPr>
      </w:pP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r>
        <w:rPr>
          <w:sz w:val="28"/>
          <w:szCs w:val="20"/>
        </w:rPr>
        <w:t>Стрельниковского</w:t>
      </w:r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2023 год на  157,2тыс.рублей.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поселения мобилизовано в сумме 393,5 тыс. рублей, что составляет 32,7 % к годовым бюджетным назначениям .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бюджета сельского поселения в 2023 году была обеспечена поступлениями налога на  доходы физических лиц 2,5 % от общего объема налоговых и неналоговых доходов,                                               Земельный налог 47,3 % налог на имущество с физических лиц- 50,2 %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r>
        <w:rPr>
          <w:sz w:val="28"/>
          <w:szCs w:val="20"/>
        </w:rPr>
        <w:t>Стрельниковского</w:t>
      </w:r>
      <w:r>
        <w:rPr>
          <w:sz w:val="28"/>
          <w:szCs w:val="28"/>
        </w:rPr>
        <w:t xml:space="preserve"> сельского поселения  за 2023 год приведены в приложении №1.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F609FD" w:rsidRDefault="00F609FD" w:rsidP="00F609FD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дотации  бюджетам сельских поселений на поддержку мер по обеспечению сбалансированности бюджетов (утверждено 374,6 тыс. рублей ,поступило 374,6 тыс.рублей)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дотации бюджетам сельских поселений на выравнивание бюджетной обеспеченности  ( утверждено 326,7 тыс. рублей ,поступило 326,7 тыс.рублей)</w:t>
      </w:r>
    </w:p>
    <w:p w:rsidR="00F609FD" w:rsidRDefault="00F609FD" w:rsidP="00F609FD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 воинского учета на территориях ,где отсутствуют военные комиссариаты( утверждено 109,3 тыс. рублей ,поступило 109,3 тыс.рублей)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r>
        <w:rPr>
          <w:sz w:val="28"/>
          <w:szCs w:val="20"/>
        </w:rPr>
        <w:t>Стрельниковского</w:t>
      </w:r>
      <w:r>
        <w:rPr>
          <w:b/>
          <w:bCs/>
          <w:sz w:val="28"/>
          <w:szCs w:val="20"/>
        </w:rPr>
        <w:t xml:space="preserve"> сельского поселения Атюрьевского муниципального района Республики  Мордовия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Стрельниковского сельского поселения Атюрьевского муниципального Района Республики Мордовия на 2023 год» расходы бюджета сельского поселения  установлены в объеме 1206,9 тыс. рублей. Распределение расходов  бюджета сельского поселения за 2023 год предусмотрены статьей 4 решения сессии  и соответствующими </w:t>
      </w:r>
      <w:r>
        <w:rPr>
          <w:sz w:val="28"/>
          <w:szCs w:val="20"/>
        </w:rPr>
        <w:lastRenderedPageBreak/>
        <w:t>приложениями к нему.</w:t>
      </w:r>
    </w:p>
    <w:p w:rsidR="00F609FD" w:rsidRDefault="00F609FD" w:rsidP="00F609FD">
      <w:pPr>
        <w:ind w:firstLine="720"/>
        <w:jc w:val="both"/>
        <w:rPr>
          <w:sz w:val="28"/>
        </w:rPr>
      </w:pPr>
      <w:r>
        <w:rPr>
          <w:sz w:val="28"/>
        </w:rPr>
        <w:t xml:space="preserve">В соответствии с законопроектом, кассовые расходы бюджета сельского поселения составили 1199,7 тыс. рублей ( 99,4 %)  от соответствующего показателя, утвержденного сессией. </w:t>
      </w:r>
    </w:p>
    <w:p w:rsidR="00F609FD" w:rsidRDefault="00F609FD" w:rsidP="00F609FD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2023 год приведены в таблице №2.</w:t>
      </w:r>
    </w:p>
    <w:p w:rsidR="00F609FD" w:rsidRDefault="00F609FD" w:rsidP="00F609FD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>Решением сессии  «О  бюджете Стрельниковского сельского поселения Атюрьевского муниципального района Республики Мордовия на 2023 год» по разделу «Общегосударственные вопросы» предусмотрено  бюджетных ассигнований в сумме 1070,5 тыс. рублей, исполнено 1063,3 тыс. рублей, или на 99,3 %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88,6 процента.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>Решением сессии  «О  бюджете Стрельниковского сельского поселения Атюрьевского муниципального района Республики Мордовия на 2023 год» по разделу «Национальная оборона» предусмотрено  бюджетных ассигнований в сумме 109,3  тыс. рублей, исполнено 109,3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9,1  процента.</w:t>
      </w:r>
    </w:p>
    <w:p w:rsidR="00F609FD" w:rsidRDefault="00F609FD" w:rsidP="00F609F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F609FD" w:rsidRDefault="00F609FD" w:rsidP="00F609FD">
      <w:pPr>
        <w:ind w:firstLine="709"/>
        <w:jc w:val="both"/>
        <w:rPr>
          <w:sz w:val="28"/>
        </w:rPr>
      </w:pPr>
      <w:r>
        <w:rPr>
          <w:sz w:val="28"/>
        </w:rPr>
        <w:t>Решением сессии «О бюджете Стрельниковского сельского поселения Атюрьевского муниципального района Республики Мордовия  на 2023 год» финансирование расходов на жилищно-коммунальное хозяйство утверждено в сумме 0,00 тыс. рублей, кассовое исполнение расходов за отчетный год сложилось в сумме 0,00 тыс. рублей, или 0,00 процентов утвержденных назначений</w:t>
      </w:r>
    </w:p>
    <w:p w:rsidR="00F609FD" w:rsidRDefault="00F609FD" w:rsidP="00F609FD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сельского поселения Атюрьевского муниципального района Республики Мордовия  за 2023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районе Республики Мордовия  на 2023 год».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безвозмездных поступлений) выполнены  на  139,9 процентов.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налог- 257,7 тыс.рублей.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Имущественный налог-276,6 тыс. рублей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701,3 тыс. рублей, что ниже  утвержденного  объема на 701,3 тыс. рублей.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Расходы  бюджета сельского поселения в целом исполнены в сумме  1199,7тыс. рублей, или 99,4 процентов от утвержденной сессией суммы. 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района Республики Мордовия рассмотреть проект Решения сессии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Атюрьевского муниципального района  Республики Мордовия за 2023 год» в установленном порядке.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609FD" w:rsidRDefault="00F609FD" w:rsidP="00F609FD">
      <w:r>
        <w:t>Председатель ревизионной</w:t>
      </w:r>
      <w:r>
        <w:tab/>
        <w:t>комиссии                                  А.В. Сяткин</w:t>
      </w:r>
    </w:p>
    <w:p w:rsidR="00F609FD" w:rsidRDefault="00F609FD" w:rsidP="00F609FD">
      <w:r>
        <w:t>члены ревизионной комиссии                                                    М.А. Надина</w:t>
      </w:r>
    </w:p>
    <w:p w:rsidR="00F609FD" w:rsidRDefault="00F609FD" w:rsidP="00F609FD">
      <w:pPr>
        <w:tabs>
          <w:tab w:val="left" w:pos="6770"/>
        </w:tabs>
      </w:pPr>
      <w:r>
        <w:t xml:space="preserve">                                                                                                            А.П. Алешкина</w:t>
      </w:r>
    </w:p>
    <w:p w:rsidR="00F609FD" w:rsidRDefault="00F609FD" w:rsidP="00F609FD">
      <w:r>
        <w:t xml:space="preserve">                                                                                                            В.П. Андина</w:t>
      </w:r>
    </w:p>
    <w:p w:rsidR="00F609FD" w:rsidRDefault="00F609FD" w:rsidP="00F609FD">
      <w:r>
        <w:t xml:space="preserve">                                                                                                            А.И.Макаев</w:t>
      </w:r>
    </w:p>
    <w:p w:rsidR="00F609FD" w:rsidRDefault="00F609FD" w:rsidP="00F609FD"/>
    <w:p w:rsidR="00F609FD" w:rsidRDefault="00F609FD" w:rsidP="00F609FD"/>
    <w:p w:rsidR="00F609FD" w:rsidRDefault="00F609FD" w:rsidP="00F609FD"/>
    <w:p w:rsidR="00F609FD" w:rsidRDefault="00F609FD" w:rsidP="00F609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ОТЧЕТ                            </w:t>
      </w:r>
    </w:p>
    <w:p w:rsidR="00F609FD" w:rsidRDefault="00F609FD" w:rsidP="00F609FD"/>
    <w:p w:rsidR="00F609FD" w:rsidRDefault="00F609FD" w:rsidP="00F609FD">
      <w:pPr>
        <w:jc w:val="center"/>
      </w:pPr>
      <w:r>
        <w:t xml:space="preserve"> Об исполнении бюджета Стрельниковского сельского поселения Атюрьевского муниципального района Республики Мордовия на 2023 год </w:t>
      </w:r>
    </w:p>
    <w:p w:rsidR="00F609FD" w:rsidRDefault="00F609FD" w:rsidP="00F609FD">
      <w:pPr>
        <w:tabs>
          <w:tab w:val="left" w:pos="3803"/>
        </w:tabs>
        <w:rPr>
          <w:sz w:val="28"/>
          <w:szCs w:val="28"/>
        </w:rPr>
      </w:pPr>
      <w:r>
        <w:tab/>
        <w:t>1</w:t>
      </w:r>
      <w:r>
        <w:rPr>
          <w:sz w:val="28"/>
          <w:szCs w:val="28"/>
        </w:rPr>
        <w:t>.Доходы бюджета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9"/>
        <w:gridCol w:w="3403"/>
        <w:gridCol w:w="1134"/>
        <w:gridCol w:w="1134"/>
        <w:gridCol w:w="1134"/>
      </w:tblGrid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Утверждено</w:t>
            </w:r>
          </w:p>
          <w:p w:rsidR="00F609FD" w:rsidRDefault="00F609FD">
            <w:pPr>
              <w:rPr>
                <w:lang w:eastAsia="en-US"/>
              </w:rPr>
            </w:pPr>
            <w:r>
              <w:t>2023год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Исполнено</w:t>
            </w:r>
          </w:p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2023год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% выпол.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1204,4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1361,3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113,0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921 10100000000000000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Налоговые и неналоговые доходы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393,5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550,7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139,9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182 10102010011000110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9,0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154,4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182 10601030101000110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117,7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276,6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235,0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182 10606000001000110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263,8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257,4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97,5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921 11105035100000120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</w:tr>
      <w:tr w:rsidR="00F609FD" w:rsidTr="00F609FD">
        <w:trPr>
          <w:trHeight w:val="467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Финансовая помощь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810,9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810,6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98,9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921 20215001100000150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326,7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326,7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921 20215002100000150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Дотации сбалансированности бюджетов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374,6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374,6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Субвенции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921 20235118100000150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на первичный воинский учет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109,3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109,3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921 20230024100000150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0,3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</w:tbl>
    <w:p w:rsidR="00F609FD" w:rsidRDefault="00F609FD" w:rsidP="00F609FD">
      <w:pPr>
        <w:rPr>
          <w:rFonts w:eastAsiaTheme="minorHAnsi"/>
          <w:lang w:eastAsia="en-US"/>
        </w:rPr>
      </w:pPr>
    </w:p>
    <w:tbl>
      <w:tblPr>
        <w:tblW w:w="12120" w:type="dxa"/>
        <w:tblInd w:w="-792" w:type="dxa"/>
        <w:tblLayout w:type="fixed"/>
        <w:tblLook w:val="04A0"/>
      </w:tblPr>
      <w:tblGrid>
        <w:gridCol w:w="2739"/>
        <w:gridCol w:w="495"/>
        <w:gridCol w:w="214"/>
        <w:gridCol w:w="22"/>
        <w:gridCol w:w="479"/>
        <w:gridCol w:w="207"/>
        <w:gridCol w:w="23"/>
        <w:gridCol w:w="52"/>
        <w:gridCol w:w="429"/>
        <w:gridCol w:w="228"/>
        <w:gridCol w:w="199"/>
        <w:gridCol w:w="1276"/>
        <w:gridCol w:w="567"/>
        <w:gridCol w:w="988"/>
        <w:gridCol w:w="709"/>
        <w:gridCol w:w="213"/>
        <w:gridCol w:w="496"/>
        <w:gridCol w:w="41"/>
        <w:gridCol w:w="456"/>
        <w:gridCol w:w="891"/>
        <w:gridCol w:w="360"/>
        <w:gridCol w:w="163"/>
        <w:gridCol w:w="873"/>
      </w:tblGrid>
      <w:tr w:rsidR="00F609FD" w:rsidTr="00F609FD">
        <w:trPr>
          <w:gridAfter w:val="1"/>
          <w:wAfter w:w="873" w:type="dxa"/>
          <w:trHeight w:val="255"/>
        </w:trPr>
        <w:tc>
          <w:tcPr>
            <w:tcW w:w="2739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715" w:type="dxa"/>
            <w:gridSpan w:val="3"/>
          </w:tcPr>
          <w:p w:rsidR="00F609FD" w:rsidRDefault="00F609FD"/>
        </w:tc>
        <w:tc>
          <w:tcPr>
            <w:tcW w:w="711" w:type="dxa"/>
            <w:gridSpan w:val="4"/>
          </w:tcPr>
          <w:p w:rsidR="00F609FD" w:rsidRDefault="00F609FD"/>
        </w:tc>
        <w:tc>
          <w:tcPr>
            <w:tcW w:w="6587" w:type="dxa"/>
            <w:gridSpan w:val="13"/>
            <w:noWrap/>
            <w:vAlign w:val="bottom"/>
          </w:tcPr>
          <w:p w:rsidR="00F609FD" w:rsidRDefault="00F609FD">
            <w:pPr>
              <w:tabs>
                <w:tab w:val="left" w:pos="5745"/>
                <w:tab w:val="left" w:pos="7875"/>
              </w:tabs>
              <w:autoSpaceDE w:val="0"/>
              <w:rPr>
                <w:color w:val="000000"/>
                <w:lang w:eastAsia="ar-SA"/>
              </w:rPr>
            </w:pPr>
          </w:p>
        </w:tc>
      </w:tr>
      <w:tr w:rsidR="00F609FD" w:rsidTr="00F609FD">
        <w:trPr>
          <w:gridAfter w:val="1"/>
          <w:wAfter w:w="873" w:type="dxa"/>
          <w:trHeight w:val="285"/>
        </w:trPr>
        <w:tc>
          <w:tcPr>
            <w:tcW w:w="2739" w:type="dxa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709" w:type="dxa"/>
            <w:gridSpan w:val="2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1" w:type="dxa"/>
            <w:gridSpan w:val="16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trHeight w:val="255"/>
        </w:trPr>
        <w:tc>
          <w:tcPr>
            <w:tcW w:w="2739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8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trHeight w:val="285"/>
        </w:trPr>
        <w:tc>
          <w:tcPr>
            <w:tcW w:w="2739" w:type="dxa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495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8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trHeight w:val="285"/>
        </w:trPr>
        <w:tc>
          <w:tcPr>
            <w:tcW w:w="2739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89" w:type="dxa"/>
            <w:gridSpan w:val="8"/>
            <w:noWrap/>
            <w:vAlign w:val="bottom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1347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gridAfter w:val="6"/>
          <w:wAfter w:w="2784" w:type="dxa"/>
          <w:trHeight w:val="780"/>
        </w:trPr>
        <w:tc>
          <w:tcPr>
            <w:tcW w:w="7918" w:type="dxa"/>
            <w:gridSpan w:val="14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бюджета Стрельниковского сельского поселения Атюрьевского муниципального района Республики Мордовия</w:t>
            </w:r>
          </w:p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за 2023 год.</w:t>
            </w:r>
          </w:p>
        </w:tc>
        <w:tc>
          <w:tcPr>
            <w:tcW w:w="709" w:type="dxa"/>
          </w:tcPr>
          <w:p w:rsidR="00F609FD" w:rsidRDefault="00F609FD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609FD" w:rsidRDefault="00F609FD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бюджета-всего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1206,9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1199,7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pacing w:after="0"/>
            </w:pP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соц.страхованию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F609FD" w:rsidTr="00F609FD">
        <w:trPr>
          <w:gridAfter w:val="4"/>
          <w:wAfter w:w="2287" w:type="dxa"/>
          <w:trHeight w:val="25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585,7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585,7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18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соц.страхованию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69,6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69,6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соц.страхованию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1900177150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609FD" w:rsidTr="00F609FD">
        <w:trPr>
          <w:gridAfter w:val="4"/>
          <w:wAfter w:w="2287" w:type="dxa"/>
          <w:trHeight w:val="72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Погашение федеральным бюджетом кредитов от других бюджетов бюджетной системы Российской Федерации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</w:pPr>
      <w:r>
        <w:rPr>
          <w:rFonts w:ascii="Arial" w:hAnsi="Arial" w:cs="Arial"/>
          <w:i/>
          <w:iCs/>
          <w:sz w:val="18"/>
          <w:szCs w:val="18"/>
        </w:rPr>
        <w:lastRenderedPageBreak/>
        <w:tab/>
      </w:r>
    </w:p>
    <w:p w:rsidR="00F609FD" w:rsidRDefault="00F609FD" w:rsidP="00F609FD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2023</w:t>
      </w:r>
      <w:bookmarkStart w:id="0" w:name="_GoBack"/>
      <w:bookmarkEnd w:id="0"/>
      <w:r>
        <w:rPr>
          <w:b/>
          <w:bCs/>
          <w:spacing w:val="-4"/>
        </w:rPr>
        <w:t xml:space="preserve"> ГОД</w:t>
      </w:r>
    </w:p>
    <w:p w:rsidR="00F609FD" w:rsidRDefault="00F609FD" w:rsidP="00F609FD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(тыс.рублей)</w:t>
      </w:r>
    </w:p>
    <w:tbl>
      <w:tblPr>
        <w:tblW w:w="10788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553"/>
        <w:gridCol w:w="141"/>
        <w:gridCol w:w="6097"/>
        <w:gridCol w:w="1997"/>
      </w:tblGrid>
      <w:tr w:rsidR="00F609FD" w:rsidTr="00F609FD">
        <w:trPr>
          <w:trHeight w:hRule="exact" w:val="264"/>
        </w:trPr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F609FD" w:rsidTr="00F609FD">
        <w:trPr>
          <w:trHeight w:val="245"/>
        </w:trPr>
        <w:tc>
          <w:tcPr>
            <w:tcW w:w="10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F609FD" w:rsidTr="00F609FD">
        <w:trPr>
          <w:trHeight w:hRule="exact" w:val="58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>000 01 00 00 00 00 0000 000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shd w:val="clear" w:color="auto" w:fill="FFFFFF"/>
              <w:ind w:left="134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+161,6</w:t>
            </w:r>
          </w:p>
        </w:tc>
      </w:tr>
      <w:tr w:rsidR="00F609FD" w:rsidTr="00F609FD">
        <w:trPr>
          <w:trHeight w:hRule="exact" w:val="5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>000 01 03 00 00 00 0000 000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69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spacing w:val="-5"/>
              </w:rPr>
              <w:t>000 01 03 00 00 00 0000 700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72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>000 01 03 00 00 10 0000 710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>000 01 03 00 00 00 0000 800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7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spacing w:val="-5"/>
              </w:rPr>
              <w:t>000 01 03 00 00 10 0000 810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43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b/>
                <w:bCs/>
                <w:spacing w:val="-5"/>
              </w:rPr>
              <w:t>000 01 05 00 00 00 0000 000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>000 01 05 00 00 00 0000 500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1361,3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>000 01 05 02 01 00 0000 510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1361,3</w:t>
            </w:r>
          </w:p>
        </w:tc>
      </w:tr>
      <w:tr w:rsidR="00F609FD" w:rsidTr="00F609FD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1361,3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000 01 05 00 00 00 0000 600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1199,7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1199,7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1199,7</w:t>
            </w:r>
          </w:p>
        </w:tc>
      </w:tr>
      <w:tr w:rsidR="00F609FD" w:rsidTr="00F609FD">
        <w:trPr>
          <w:trHeight w:hRule="exact" w:val="2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000 01 00 00 00 00 0000 000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+161,6</w:t>
            </w:r>
          </w:p>
        </w:tc>
      </w:tr>
      <w:tr w:rsidR="00F609FD" w:rsidTr="00F609FD">
        <w:trPr>
          <w:trHeight w:hRule="exact" w:val="2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0,00</w:t>
            </w:r>
          </w:p>
        </w:tc>
      </w:tr>
    </w:tbl>
    <w:p w:rsidR="00F609FD" w:rsidRDefault="00F609FD" w:rsidP="00F609FD">
      <w:pPr>
        <w:rPr>
          <w:sz w:val="20"/>
          <w:szCs w:val="20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BF085C" w:rsidRDefault="00BF085C"/>
    <w:sectPr w:rsidR="00BF085C" w:rsidSect="00710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FELayout/>
  </w:compat>
  <w:rsids>
    <w:rsidRoot w:val="00F609FD"/>
    <w:rsid w:val="000B3175"/>
    <w:rsid w:val="00540A92"/>
    <w:rsid w:val="007102DA"/>
    <w:rsid w:val="00BA57BE"/>
    <w:rsid w:val="00BF085C"/>
    <w:rsid w:val="00C155B0"/>
    <w:rsid w:val="00F60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F609FD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F609F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F609F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2024-04-11T07:11:00Z</dcterms:created>
  <dcterms:modified xsi:type="dcterms:W3CDTF">2024-04-11T09:09:00Z</dcterms:modified>
</cp:coreProperties>
</file>