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6DB" w:rsidRDefault="003066DB" w:rsidP="003066DB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СТРЕЛЬНИКОВСКОГО СЕЛЬСКОГО ПОСЕЛЕНИЯ АТЮРЬЕВСКОГО МУНИЦИПАЛЬНОГО РАЙОНА </w:t>
      </w:r>
    </w:p>
    <w:p w:rsidR="003066DB" w:rsidRDefault="003066DB" w:rsidP="003066DB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3066DB" w:rsidRDefault="003066DB" w:rsidP="003066DB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/>
      </w:tblPr>
      <w:tblGrid>
        <w:gridCol w:w="9828"/>
      </w:tblGrid>
      <w:tr w:rsidR="003066DB" w:rsidTr="000870E8">
        <w:tc>
          <w:tcPr>
            <w:tcW w:w="9828" w:type="dxa"/>
          </w:tcPr>
          <w:p w:rsidR="003066DB" w:rsidRDefault="003066DB" w:rsidP="000870E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3066DB" w:rsidRDefault="003066DB" w:rsidP="000870E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066DB" w:rsidRDefault="003510E7" w:rsidP="000870E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07</w:t>
            </w:r>
            <w:r w:rsidR="003066D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марта 2024 года                                                              № 10</w:t>
            </w:r>
          </w:p>
          <w:p w:rsidR="003066DB" w:rsidRDefault="003066DB" w:rsidP="000870E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Стрельниково</w:t>
            </w:r>
            <w:proofErr w:type="spellEnd"/>
          </w:p>
          <w:p w:rsidR="003066DB" w:rsidRDefault="003066DB" w:rsidP="000870E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слушаний.</w:t>
            </w:r>
          </w:p>
          <w:p w:rsidR="003066DB" w:rsidRDefault="003066DB" w:rsidP="000870E8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Руководствуясь ст. 28 Федерального закона «Об общих принципах  организации  местного самоуправления в Российской Федерации» № 131 ФЗ от 06.10.2003г.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постановление:</w:t>
            </w:r>
          </w:p>
          <w:p w:rsidR="003066DB" w:rsidRDefault="003066DB" w:rsidP="000870E8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="003510E7">
              <w:rPr>
                <w:rFonts w:ascii="Times New Roman" w:eastAsia="Times New Roman" w:hAnsi="Times New Roman" w:cs="Times New Roman"/>
                <w:sz w:val="28"/>
                <w:szCs w:val="28"/>
              </w:rPr>
              <w:t>Об исполнении бюджета  за 2023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финансовый год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07</w:t>
            </w:r>
            <w:r w:rsidR="003510E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апреля 2024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года.</w:t>
            </w: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Организация и проведение публичных слушаний осуществляется администрацией сельского поселения.</w:t>
            </w: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Настоящее постановление вступает в силу со дня его официального опубликования.</w:t>
            </w: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</w:p>
          <w:p w:rsidR="003066DB" w:rsidRDefault="003066DB" w:rsidP="000870E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поселения:                                         С.З. Кильдеев</w:t>
            </w:r>
          </w:p>
          <w:p w:rsidR="003066DB" w:rsidRDefault="003066DB" w:rsidP="000870E8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066DB" w:rsidRDefault="003066DB" w:rsidP="000870E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3066DB" w:rsidRDefault="003066DB" w:rsidP="003066DB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D3FB8" w:rsidRDefault="009D3FB8"/>
    <w:sectPr w:rsidR="009D3FB8" w:rsidSect="00192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66DB"/>
    <w:rsid w:val="001925D4"/>
    <w:rsid w:val="003066DB"/>
    <w:rsid w:val="003510E7"/>
    <w:rsid w:val="009D3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3066DB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3066D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2024-04-02T12:15:00Z</cp:lastPrinted>
  <dcterms:created xsi:type="dcterms:W3CDTF">2024-04-02T08:43:00Z</dcterms:created>
  <dcterms:modified xsi:type="dcterms:W3CDTF">2024-04-02T12:16:00Z</dcterms:modified>
</cp:coreProperties>
</file>