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C5E44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 ДЕПУТАТОВ 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БОЛЬШЕШУСТРУЙСКОГО СЕЛЬСКОГО ПОСЕЛЕНИЯ 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АТЮРЬЕВСКОГО МУНИЦИПАЛЬНОГО РАЙОНА 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8C5E44" w:rsidRP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C5E44" w:rsidRP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C5E44">
        <w:rPr>
          <w:rFonts w:ascii="Times New Roman" w:hAnsi="Times New Roman" w:cs="Times New Roman"/>
          <w:color w:val="FF0000"/>
          <w:sz w:val="28"/>
          <w:szCs w:val="28"/>
        </w:rPr>
        <w:t xml:space="preserve">      «30» 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НОЯБРЯ 2023года                                                                    </w:t>
      </w:r>
      <w:r>
        <w:rPr>
          <w:rFonts w:ascii="Segoe UI Symbol" w:hAnsi="Segoe UI Symbol" w:cs="Segoe UI Symbol"/>
          <w:color w:val="FF0000"/>
          <w:sz w:val="28"/>
          <w:szCs w:val="28"/>
        </w:rPr>
        <w:t>№</w:t>
      </w:r>
      <w:r w:rsidRPr="008C5E44">
        <w:rPr>
          <w:rFonts w:ascii="Times New Roman" w:hAnsi="Times New Roman" w:cs="Times New Roman"/>
          <w:color w:val="FF0000"/>
          <w:sz w:val="28"/>
          <w:szCs w:val="28"/>
        </w:rPr>
        <w:t>23__</w:t>
      </w:r>
    </w:p>
    <w:p w:rsidR="008C5E44" w:rsidRP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5E44" w:rsidRPr="008C5E44" w:rsidRDefault="008C5E44" w:rsidP="008C5E44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C5E44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>О мерах поддержки мобилизованных лиц</w:t>
      </w:r>
      <w:r w:rsidRPr="008C5E44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color w:val="212121"/>
          <w:sz w:val="21"/>
          <w:szCs w:val="21"/>
          <w:lang w:val="en-US"/>
        </w:rPr>
        <w:t> </w:t>
      </w:r>
    </w:p>
    <w:p w:rsidR="008C5E44" w:rsidRP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rPr>
          <w:rFonts w:ascii="Times New Roman" w:hAnsi="Times New Roman" w:cs="Times New Roman"/>
          <w:color w:val="212121"/>
          <w:sz w:val="21"/>
          <w:szCs w:val="21"/>
          <w:highlight w:val="white"/>
        </w:rPr>
      </w:pPr>
    </w:p>
    <w:p w:rsid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highlight w:val="white"/>
        </w:rPr>
      </w:pPr>
      <w:r w:rsidRPr="008C5E44"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1. 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>Продлить гражданам, призванным на военную службу по мобилизации в Вооруженные Силы Российской Федерации, организациям, в которых мобилизованное лицо на дату его призыва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срок уплаты земельного налога (включая авансовые платежи) до 28-го числа (включительно) 3-го месяца, следующего за окончанием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 периода частичной мобилизации или увольнения с военной службы.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highlight w:val="white"/>
        </w:rPr>
      </w:pPr>
      <w:r w:rsidRPr="008C5E44"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2. </w:t>
      </w:r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>Продлить гражданам, призванным на военную службу по мобилизации в Вооруженные Силы Российской Федерации срок уплаты на имущество физических лиц до 28-го числа (включительно) 3-го месяца, следующего за окончанием периода частичной мобилизации или увольнения с военной службы.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highlight w:val="white"/>
        </w:rPr>
      </w:pPr>
      <w:r w:rsidRPr="008C5E44"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3. </w:t>
      </w:r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Установить, что уплата сумм налогов (авансовых платежей), 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>сроки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 уплаты которых перенесены в соответствии с пунктами 1, 2 настоящего решения, производится равными частями в размере одной шестой указанной суммы ежемесячно, не позднее 28-го числа, начиная с месяца, следующего за месяцем, в котором наступает срок уплаты соответствующих налогов (авансовых платежей), продленный на основании пунктов 1, 2 настоящего решения.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highlight w:val="white"/>
        </w:rPr>
      </w:pPr>
      <w:r w:rsidRPr="008C5E44"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4. </w:t>
      </w:r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Обнародовать настоящее решение и разместить на сайте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>Большешуструйского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 сельского поселения .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highlight w:val="white"/>
        </w:rPr>
      </w:pPr>
      <w:r w:rsidRPr="008C5E44"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5. </w:t>
      </w:r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>Настоящее решение вступает в силу со дня его официального обнародования и распространяется на правоотношения, возникшие с 21 сентября 2022 года .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highlight w:val="white"/>
        </w:rPr>
      </w:pPr>
      <w:r w:rsidRPr="008C5E44"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6. </w:t>
      </w:r>
      <w:proofErr w:type="gramStart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>Контроль за</w:t>
      </w:r>
      <w:proofErr w:type="gramEnd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 исполнением настоящего решения возложить на главу </w:t>
      </w:r>
      <w:proofErr w:type="spellStart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>Большешуструйского</w:t>
      </w:r>
      <w:proofErr w:type="spellEnd"/>
      <w:r>
        <w:rPr>
          <w:rFonts w:ascii="Times New Roman" w:hAnsi="Times New Roman" w:cs="Times New Roman"/>
          <w:color w:val="212121"/>
          <w:sz w:val="28"/>
          <w:szCs w:val="28"/>
          <w:highlight w:val="white"/>
        </w:rPr>
        <w:t xml:space="preserve">  сельского поселения</w:t>
      </w:r>
    </w:p>
    <w:p w:rsidR="008C5E44" w:rsidRDefault="008C5E44" w:rsidP="008C5E44">
      <w:pPr>
        <w:suppressAutoHyphens/>
        <w:autoSpaceDE w:val="0"/>
        <w:autoSpaceDN w:val="0"/>
        <w:adjustRightInd w:val="0"/>
        <w:spacing w:after="10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Председатель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 сельского поселения                                   Р.Д. </w:t>
      </w:r>
      <w:proofErr w:type="spellStart"/>
      <w:r>
        <w:rPr>
          <w:rFonts w:ascii="Times New Roman" w:hAnsi="Times New Roman" w:cs="Times New Roman"/>
          <w:sz w:val="28"/>
          <w:szCs w:val="28"/>
          <w:highlight w:val="white"/>
        </w:rPr>
        <w:t>Алтышов</w:t>
      </w:r>
      <w:proofErr w:type="spell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    </w:t>
      </w:r>
    </w:p>
    <w:p w:rsidR="00F75E70" w:rsidRDefault="00F75E70">
      <w:bookmarkStart w:id="0" w:name="_GoBack"/>
      <w:bookmarkEnd w:id="0"/>
    </w:p>
    <w:sectPr w:rsidR="00F75E70" w:rsidSect="00CE4838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E44"/>
    <w:rsid w:val="008C5E44"/>
    <w:rsid w:val="00F7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2024-01-14T13:26:00Z</dcterms:created>
  <dcterms:modified xsi:type="dcterms:W3CDTF">2024-01-14T13:27:00Z</dcterms:modified>
</cp:coreProperties>
</file>