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                             </w:t>
      </w:r>
      <w:r>
        <w:rPr>
          <w:rFonts w:ascii="Calibri" w:hAnsi="Calibri" w:cs="Calibri"/>
          <w:b/>
          <w:bCs/>
          <w:sz w:val="28"/>
          <w:szCs w:val="28"/>
        </w:rPr>
        <w:t>РЕСПУБЛИКА  МОРДОВИЯ</w:t>
      </w: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БОЛЬШЕШУСТРУЙСКОГО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>АТЮРЬЕВСКОГО 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312" w:lineRule="atLeast"/>
        <w:ind w:left="20" w:right="20" w:firstLine="76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highlight w:val="white"/>
          <w:u w:val="single"/>
        </w:rPr>
      </w:pP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color w:val="000000"/>
          <w:spacing w:val="-2"/>
          <w:sz w:val="28"/>
          <w:szCs w:val="28"/>
          <w:highlight w:val="white"/>
          <w:u w:val="single"/>
        </w:rPr>
        <w:t xml:space="preserve">Администрация </w:t>
      </w:r>
      <w:proofErr w:type="spellStart"/>
      <w:r>
        <w:rPr>
          <w:rFonts w:ascii="Calibri" w:hAnsi="Calibri" w:cs="Calibri"/>
          <w:color w:val="000000"/>
          <w:spacing w:val="-2"/>
          <w:sz w:val="28"/>
          <w:szCs w:val="28"/>
          <w:highlight w:val="white"/>
          <w:u w:val="single"/>
        </w:rPr>
        <w:t>Большешуструйского</w:t>
      </w:r>
      <w:proofErr w:type="spellEnd"/>
      <w:r>
        <w:rPr>
          <w:rFonts w:ascii="Calibri" w:hAnsi="Calibri" w:cs="Calibri"/>
          <w:color w:val="000000"/>
          <w:spacing w:val="-2"/>
          <w:sz w:val="28"/>
          <w:szCs w:val="28"/>
          <w:highlight w:val="white"/>
          <w:u w:val="single"/>
        </w:rPr>
        <w:t xml:space="preserve"> сельского поселения </w:t>
      </w:r>
      <w:proofErr w:type="spellStart"/>
      <w:r>
        <w:rPr>
          <w:rFonts w:ascii="Calibri" w:hAnsi="Calibri" w:cs="Calibri"/>
          <w:color w:val="000000"/>
          <w:spacing w:val="-2"/>
          <w:sz w:val="28"/>
          <w:szCs w:val="28"/>
          <w:highlight w:val="white"/>
          <w:u w:val="single"/>
        </w:rPr>
        <w:t>Атюрьевского</w:t>
      </w:r>
      <w:proofErr w:type="spellEnd"/>
      <w:r>
        <w:rPr>
          <w:rFonts w:ascii="Calibri" w:hAnsi="Calibri" w:cs="Calibri"/>
          <w:color w:val="000000"/>
          <w:spacing w:val="-2"/>
          <w:sz w:val="28"/>
          <w:szCs w:val="28"/>
          <w:highlight w:val="white"/>
          <w:u w:val="single"/>
        </w:rPr>
        <w:t xml:space="preserve"> муниципального района Республики Мордовия </w:t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00D">
        <w:rPr>
          <w:rFonts w:ascii="Times New Roman" w:hAnsi="Times New Roman" w:cs="Times New Roman"/>
          <w:sz w:val="28"/>
          <w:szCs w:val="28"/>
        </w:rPr>
        <w:t xml:space="preserve">«__13_» __06_____ 2023 </w:t>
      </w:r>
      <w:r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</w:t>
      </w:r>
      <w:r>
        <w:rPr>
          <w:rFonts w:ascii="Segoe UI Symbol" w:hAnsi="Segoe UI Symbol" w:cs="Segoe UI Symbol"/>
          <w:sz w:val="28"/>
          <w:szCs w:val="28"/>
        </w:rPr>
        <w:t>№</w:t>
      </w:r>
      <w:r w:rsidRPr="0062100D">
        <w:rPr>
          <w:rFonts w:ascii="Times New Roman" w:hAnsi="Times New Roman" w:cs="Times New Roman"/>
          <w:sz w:val="28"/>
          <w:szCs w:val="28"/>
        </w:rPr>
        <w:t>_20___</w:t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Об установлении стоимости услуг</w:t>
      </w: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по погребению</w:t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статьей 9 Федерального закона от 12 января 1996 года </w:t>
      </w:r>
      <w:r>
        <w:rPr>
          <w:rFonts w:ascii="Segoe UI Symbol" w:hAnsi="Segoe UI Symbol" w:cs="Segoe UI Symbol"/>
          <w:sz w:val="28"/>
          <w:szCs w:val="28"/>
        </w:rPr>
        <w:t>№</w:t>
      </w:r>
      <w:r w:rsidRPr="0062100D">
        <w:rPr>
          <w:rFonts w:ascii="Times New Roman" w:hAnsi="Times New Roman" w:cs="Times New Roman"/>
          <w:sz w:val="28"/>
          <w:szCs w:val="28"/>
        </w:rPr>
        <w:t>8-</w:t>
      </w:r>
      <w:r>
        <w:rPr>
          <w:rFonts w:ascii="Times New Roman" w:hAnsi="Times New Roman" w:cs="Times New Roman"/>
          <w:sz w:val="28"/>
          <w:szCs w:val="28"/>
        </w:rPr>
        <w:t xml:space="preserve">ФЗ </w:t>
      </w:r>
      <w:r w:rsidRPr="0062100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погребении и похоронном деле</w:t>
      </w:r>
      <w:r w:rsidRPr="0062100D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30 января 2023 года </w:t>
      </w:r>
      <w:r>
        <w:rPr>
          <w:rFonts w:ascii="Segoe UI Symbol" w:hAnsi="Segoe UI Symbol" w:cs="Segoe UI Symbol"/>
          <w:sz w:val="28"/>
          <w:szCs w:val="28"/>
        </w:rPr>
        <w:t>№</w:t>
      </w:r>
      <w:r w:rsidRPr="0062100D">
        <w:rPr>
          <w:rFonts w:ascii="Times New Roman" w:hAnsi="Times New Roman" w:cs="Times New Roman"/>
          <w:sz w:val="28"/>
          <w:szCs w:val="28"/>
        </w:rPr>
        <w:t>119 «</w:t>
      </w:r>
      <w:r>
        <w:rPr>
          <w:rFonts w:ascii="Times New Roman" w:hAnsi="Times New Roman" w:cs="Times New Roman"/>
          <w:sz w:val="28"/>
          <w:szCs w:val="28"/>
        </w:rPr>
        <w:t>Об утверждении коэффициента индексации выплат, пособий и компенсаций в 2023 году</w:t>
      </w:r>
      <w:r w:rsidRPr="0062100D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31.05.2023 г. </w:t>
      </w:r>
      <w:r>
        <w:rPr>
          <w:rFonts w:ascii="Segoe UI Symbol" w:hAnsi="Segoe UI Symbol" w:cs="Segoe UI Symbol"/>
          <w:sz w:val="28"/>
          <w:szCs w:val="28"/>
        </w:rPr>
        <w:t>№</w:t>
      </w:r>
      <w:r w:rsidRPr="0062100D">
        <w:rPr>
          <w:rFonts w:ascii="Times New Roman" w:hAnsi="Times New Roman" w:cs="Times New Roman"/>
          <w:sz w:val="28"/>
          <w:szCs w:val="28"/>
        </w:rPr>
        <w:t xml:space="preserve">63,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решил:</w:t>
      </w:r>
      <w:proofErr w:type="gramEnd"/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62100D">
        <w:rPr>
          <w:rFonts w:ascii="Times New Roman" w:hAnsi="Times New Roman" w:cs="Times New Roman"/>
          <w:sz w:val="28"/>
          <w:szCs w:val="28"/>
        </w:rPr>
        <w:t>1.</w:t>
      </w:r>
      <w:r w:rsidRPr="0062100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Установить стоимость услуг, предоставленных согласно гарантированному перечню по погребению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размере 7793 рубля 48 копеек, согласно приложению.</w:t>
      </w: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62100D">
        <w:rPr>
          <w:rFonts w:ascii="Times New Roman" w:hAnsi="Times New Roman" w:cs="Times New Roman"/>
          <w:sz w:val="28"/>
          <w:szCs w:val="28"/>
        </w:rPr>
        <w:t>3.</w:t>
      </w:r>
      <w:r w:rsidRPr="0062100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и распространяет  свое действие на правоотношения, возникшие с 1 февраля 2023 года.</w:t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Глава </w:t>
      </w:r>
      <w:proofErr w:type="spellStart"/>
      <w:r>
        <w:rPr>
          <w:rFonts w:ascii="Calibri" w:hAnsi="Calibri" w:cs="Calibri"/>
          <w:sz w:val="28"/>
          <w:szCs w:val="28"/>
        </w:rPr>
        <w:t>Большешуструйского</w:t>
      </w:r>
      <w:proofErr w:type="spellEnd"/>
      <w:r>
        <w:rPr>
          <w:rFonts w:ascii="Calibri" w:hAnsi="Calibri" w:cs="Calibri"/>
          <w:sz w:val="28"/>
          <w:szCs w:val="28"/>
        </w:rPr>
        <w:t xml:space="preserve">                                             </w:t>
      </w:r>
      <w:proofErr w:type="spellStart"/>
      <w:r>
        <w:rPr>
          <w:rFonts w:ascii="Calibri" w:hAnsi="Calibri" w:cs="Calibri"/>
          <w:sz w:val="28"/>
          <w:szCs w:val="28"/>
        </w:rPr>
        <w:t>И.А.Любушкин</w:t>
      </w:r>
      <w:proofErr w:type="spellEnd"/>
      <w:proofErr w:type="gramStart"/>
      <w:r>
        <w:rPr>
          <w:rFonts w:ascii="Calibri" w:hAnsi="Calibri" w:cs="Calibri"/>
          <w:sz w:val="28"/>
          <w:szCs w:val="28"/>
        </w:rPr>
        <w:t xml:space="preserve"> .</w:t>
      </w:r>
      <w:proofErr w:type="gramEnd"/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8"/>
          <w:szCs w:val="28"/>
        </w:rPr>
      </w:pPr>
      <w:r w:rsidRPr="0062100D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сельского поселения </w:t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Председатель Совета депутатов </w:t>
      </w: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62100D"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Большешуструйского</w:t>
      </w:r>
      <w:proofErr w:type="spellEnd"/>
      <w:r>
        <w:rPr>
          <w:rFonts w:ascii="Calibri" w:hAnsi="Calibri" w:cs="Calibri"/>
          <w:sz w:val="28"/>
          <w:szCs w:val="28"/>
        </w:rPr>
        <w:t xml:space="preserve"> сельского поселения                 Р.Д.     </w:t>
      </w:r>
      <w:proofErr w:type="spellStart"/>
      <w:r>
        <w:rPr>
          <w:rFonts w:ascii="Calibri" w:hAnsi="Calibri" w:cs="Calibri"/>
          <w:sz w:val="28"/>
          <w:szCs w:val="28"/>
        </w:rPr>
        <w:t>Алтышов</w:t>
      </w:r>
      <w:proofErr w:type="spellEnd"/>
      <w:r>
        <w:rPr>
          <w:rFonts w:ascii="Calibri" w:hAnsi="Calibri" w:cs="Calibri"/>
          <w:sz w:val="28"/>
          <w:szCs w:val="28"/>
        </w:rPr>
        <w:t xml:space="preserve">  </w:t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00D" w:rsidRPr="0062100D" w:rsidRDefault="0062100D" w:rsidP="0062100D">
      <w:pPr>
        <w:tabs>
          <w:tab w:val="left" w:pos="7275"/>
        </w:tabs>
        <w:autoSpaceDE w:val="0"/>
        <w:autoSpaceDN w:val="0"/>
        <w:adjustRightInd w:val="0"/>
        <w:spacing w:after="0" w:line="240" w:lineRule="auto"/>
        <w:ind w:right="-185"/>
        <w:rPr>
          <w:rFonts w:ascii="Times New Roman" w:hAnsi="Times New Roman" w:cs="Times New Roman"/>
          <w:sz w:val="24"/>
          <w:szCs w:val="24"/>
        </w:rPr>
      </w:pPr>
    </w:p>
    <w:p w:rsidR="0062100D" w:rsidRDefault="0062100D" w:rsidP="0062100D">
      <w:pPr>
        <w:tabs>
          <w:tab w:val="left" w:pos="7275"/>
        </w:tabs>
        <w:autoSpaceDE w:val="0"/>
        <w:autoSpaceDN w:val="0"/>
        <w:adjustRightInd w:val="0"/>
        <w:spacing w:after="0" w:line="240" w:lineRule="auto"/>
        <w:ind w:right="-185"/>
        <w:rPr>
          <w:rFonts w:ascii="Times New Roman" w:hAnsi="Times New Roman" w:cs="Times New Roman"/>
          <w:sz w:val="24"/>
          <w:szCs w:val="24"/>
        </w:rPr>
      </w:pPr>
      <w:r w:rsidRPr="0062100D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РЕСПУБЛИКА  МОРДОВИЯ</w:t>
      </w: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БОЛЬШЕШУСТРУЙСКОГО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>АТЮРЬЕВСКОГО 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312" w:lineRule="atLeast"/>
        <w:ind w:left="20" w:right="20" w:firstLine="76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highlight w:val="white"/>
          <w:u w:val="single"/>
        </w:rPr>
      </w:pP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color w:val="000000"/>
          <w:spacing w:val="-2"/>
          <w:sz w:val="28"/>
          <w:szCs w:val="28"/>
          <w:highlight w:val="white"/>
          <w:u w:val="single"/>
        </w:rPr>
        <w:t xml:space="preserve">Администрация </w:t>
      </w:r>
      <w:proofErr w:type="spellStart"/>
      <w:r>
        <w:rPr>
          <w:rFonts w:ascii="Calibri" w:hAnsi="Calibri" w:cs="Calibri"/>
          <w:color w:val="000000"/>
          <w:spacing w:val="-2"/>
          <w:sz w:val="28"/>
          <w:szCs w:val="28"/>
          <w:highlight w:val="white"/>
          <w:u w:val="single"/>
        </w:rPr>
        <w:t>Большешуструйского</w:t>
      </w:r>
      <w:proofErr w:type="spellEnd"/>
      <w:r>
        <w:rPr>
          <w:rFonts w:ascii="Calibri" w:hAnsi="Calibri" w:cs="Calibri"/>
          <w:color w:val="000000"/>
          <w:spacing w:val="-2"/>
          <w:sz w:val="28"/>
          <w:szCs w:val="28"/>
          <w:highlight w:val="white"/>
          <w:u w:val="single"/>
        </w:rPr>
        <w:t xml:space="preserve"> сельского поселения </w:t>
      </w:r>
      <w:proofErr w:type="spellStart"/>
      <w:r>
        <w:rPr>
          <w:rFonts w:ascii="Calibri" w:hAnsi="Calibri" w:cs="Calibri"/>
          <w:color w:val="000000"/>
          <w:spacing w:val="-2"/>
          <w:sz w:val="28"/>
          <w:szCs w:val="28"/>
          <w:highlight w:val="white"/>
          <w:u w:val="single"/>
        </w:rPr>
        <w:t>Атюрьевского</w:t>
      </w:r>
      <w:proofErr w:type="spellEnd"/>
      <w:r>
        <w:rPr>
          <w:rFonts w:ascii="Calibri" w:hAnsi="Calibri" w:cs="Calibri"/>
          <w:color w:val="000000"/>
          <w:spacing w:val="-2"/>
          <w:sz w:val="28"/>
          <w:szCs w:val="28"/>
          <w:highlight w:val="white"/>
          <w:u w:val="single"/>
        </w:rPr>
        <w:t xml:space="preserve"> муниципального района Республики Мордовия </w:t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00D">
        <w:rPr>
          <w:rFonts w:ascii="Times New Roman" w:hAnsi="Times New Roman" w:cs="Times New Roman"/>
          <w:sz w:val="28"/>
          <w:szCs w:val="28"/>
        </w:rPr>
        <w:t xml:space="preserve">«__13_» __06_____ 2023 </w:t>
      </w:r>
      <w:r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</w:t>
      </w:r>
      <w:r>
        <w:rPr>
          <w:rFonts w:ascii="Segoe UI Symbol" w:hAnsi="Segoe UI Symbol" w:cs="Segoe UI Symbol"/>
          <w:sz w:val="28"/>
          <w:szCs w:val="28"/>
        </w:rPr>
        <w:t>№</w:t>
      </w:r>
      <w:r w:rsidRPr="0062100D">
        <w:rPr>
          <w:rFonts w:ascii="Times New Roman" w:hAnsi="Times New Roman" w:cs="Times New Roman"/>
          <w:sz w:val="28"/>
          <w:szCs w:val="28"/>
        </w:rPr>
        <w:t>__20__</w:t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Об установлении стоимости услуг</w:t>
      </w: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по погребению</w:t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статьей 9 Федерального закона от 12 января 1996 года </w:t>
      </w:r>
      <w:r>
        <w:rPr>
          <w:rFonts w:ascii="Segoe UI Symbol" w:hAnsi="Segoe UI Symbol" w:cs="Segoe UI Symbol"/>
          <w:sz w:val="28"/>
          <w:szCs w:val="28"/>
        </w:rPr>
        <w:t>№</w:t>
      </w:r>
      <w:r w:rsidRPr="0062100D">
        <w:rPr>
          <w:rFonts w:ascii="Times New Roman" w:hAnsi="Times New Roman" w:cs="Times New Roman"/>
          <w:sz w:val="28"/>
          <w:szCs w:val="28"/>
        </w:rPr>
        <w:t>8-</w:t>
      </w:r>
      <w:r>
        <w:rPr>
          <w:rFonts w:ascii="Times New Roman" w:hAnsi="Times New Roman" w:cs="Times New Roman"/>
          <w:sz w:val="28"/>
          <w:szCs w:val="28"/>
        </w:rPr>
        <w:t xml:space="preserve">ФЗ </w:t>
      </w:r>
      <w:r w:rsidRPr="0062100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погребении и похоронном деле</w:t>
      </w:r>
      <w:r w:rsidRPr="0062100D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30 января 2023 года </w:t>
      </w:r>
      <w:r>
        <w:rPr>
          <w:rFonts w:ascii="Segoe UI Symbol" w:hAnsi="Segoe UI Symbol" w:cs="Segoe UI Symbol"/>
          <w:sz w:val="28"/>
          <w:szCs w:val="28"/>
        </w:rPr>
        <w:t>№</w:t>
      </w:r>
      <w:r w:rsidRPr="0062100D">
        <w:rPr>
          <w:rFonts w:ascii="Times New Roman" w:hAnsi="Times New Roman" w:cs="Times New Roman"/>
          <w:sz w:val="28"/>
          <w:szCs w:val="28"/>
        </w:rPr>
        <w:t>119 «</w:t>
      </w:r>
      <w:r>
        <w:rPr>
          <w:rFonts w:ascii="Times New Roman" w:hAnsi="Times New Roman" w:cs="Times New Roman"/>
          <w:sz w:val="28"/>
          <w:szCs w:val="28"/>
        </w:rPr>
        <w:t>Об утверждении коэффициента индексации выплат, пособий и компенсаций в 2023 году</w:t>
      </w:r>
      <w:r w:rsidRPr="0062100D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Мордовия от 31.05.2023 г. </w:t>
      </w:r>
      <w:r>
        <w:rPr>
          <w:rFonts w:ascii="Segoe UI Symbol" w:hAnsi="Segoe UI Symbol" w:cs="Segoe UI Symbol"/>
          <w:sz w:val="28"/>
          <w:szCs w:val="28"/>
        </w:rPr>
        <w:t>№</w:t>
      </w:r>
      <w:r w:rsidRPr="0062100D">
        <w:rPr>
          <w:rFonts w:ascii="Times New Roman" w:hAnsi="Times New Roman" w:cs="Times New Roman"/>
          <w:sz w:val="28"/>
          <w:szCs w:val="28"/>
        </w:rPr>
        <w:t xml:space="preserve">63,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решил:</w:t>
      </w:r>
      <w:proofErr w:type="gramEnd"/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62100D">
        <w:rPr>
          <w:rFonts w:ascii="Times New Roman" w:hAnsi="Times New Roman" w:cs="Times New Roman"/>
          <w:sz w:val="28"/>
          <w:szCs w:val="28"/>
        </w:rPr>
        <w:t>1.</w:t>
      </w:r>
      <w:r w:rsidRPr="0062100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Установить стоимость услуг, предоставленных согласно гарантированному перечню по погребению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размере 7793 рубля 48 копеек, согласно приложению.</w:t>
      </w: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62100D">
        <w:rPr>
          <w:rFonts w:ascii="Times New Roman" w:hAnsi="Times New Roman" w:cs="Times New Roman"/>
          <w:sz w:val="28"/>
          <w:szCs w:val="28"/>
        </w:rPr>
        <w:t>3.</w:t>
      </w:r>
      <w:r w:rsidRPr="0062100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и распространяет  свое действие на правоотношения, возникшие с 1 февраля 2023 года.</w:t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Глава </w:t>
      </w:r>
      <w:proofErr w:type="spellStart"/>
      <w:r>
        <w:rPr>
          <w:rFonts w:ascii="Calibri" w:hAnsi="Calibri" w:cs="Calibri"/>
          <w:sz w:val="28"/>
          <w:szCs w:val="28"/>
        </w:rPr>
        <w:t>Большешуструйского</w:t>
      </w:r>
      <w:proofErr w:type="spellEnd"/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8"/>
          <w:szCs w:val="28"/>
        </w:rPr>
      </w:pPr>
      <w:r w:rsidRPr="0062100D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сельского поселения </w:t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Председатель Совета депутатов </w:t>
      </w: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Большешуструйского</w:t>
      </w:r>
      <w:proofErr w:type="spellEnd"/>
      <w:r>
        <w:rPr>
          <w:rFonts w:ascii="Calibri" w:hAnsi="Calibri" w:cs="Calibri"/>
          <w:sz w:val="28"/>
          <w:szCs w:val="28"/>
        </w:rPr>
        <w:t xml:space="preserve"> сельского поселения</w:t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62100D">
        <w:rPr>
          <w:rFonts w:ascii="Calibri" w:hAnsi="Calibri" w:cs="Calibri"/>
          <w:sz w:val="28"/>
          <w:szCs w:val="28"/>
        </w:rPr>
        <w:t xml:space="preserve">                                                                            </w:t>
      </w:r>
      <w:r w:rsidRPr="0062100D">
        <w:rPr>
          <w:rFonts w:ascii="Calibri" w:hAnsi="Calibri" w:cs="Calibri"/>
        </w:rPr>
        <w:t xml:space="preserve"> </w:t>
      </w: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62100D">
        <w:rPr>
          <w:rFonts w:ascii="Calibri" w:hAnsi="Calibri" w:cs="Calibri"/>
        </w:rPr>
        <w:t xml:space="preserve">                                                                                                       </w:t>
      </w:r>
      <w:r>
        <w:rPr>
          <w:rFonts w:ascii="Calibri" w:hAnsi="Calibri" w:cs="Calibri"/>
        </w:rPr>
        <w:t xml:space="preserve">Приложение </w:t>
      </w:r>
      <w:proofErr w:type="gramStart"/>
      <w:r>
        <w:rPr>
          <w:rFonts w:ascii="Calibri" w:hAnsi="Calibri" w:cs="Calibri"/>
        </w:rPr>
        <w:t>к</w:t>
      </w:r>
      <w:proofErr w:type="gramEnd"/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62100D">
        <w:rPr>
          <w:rFonts w:ascii="Calibri" w:hAnsi="Calibri" w:cs="Calibri"/>
        </w:rPr>
        <w:t xml:space="preserve">                                                                                        </w:t>
      </w:r>
      <w:r>
        <w:rPr>
          <w:rFonts w:ascii="Calibri" w:hAnsi="Calibri" w:cs="Calibri"/>
        </w:rPr>
        <w:t xml:space="preserve">решению Совета депутатов </w:t>
      </w:r>
      <w:proofErr w:type="spellStart"/>
      <w:r>
        <w:rPr>
          <w:rFonts w:ascii="Calibri" w:hAnsi="Calibri" w:cs="Calibri"/>
        </w:rPr>
        <w:t>Большешуструйского</w:t>
      </w:r>
      <w:proofErr w:type="spellEnd"/>
      <w:r>
        <w:rPr>
          <w:rFonts w:ascii="Calibri" w:hAnsi="Calibri" w:cs="Calibri"/>
        </w:rPr>
        <w:t xml:space="preserve"> сельского поселения </w:t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62100D">
        <w:rPr>
          <w:rFonts w:ascii="Calibri" w:hAnsi="Calibri" w:cs="Calibri"/>
        </w:rPr>
        <w:t xml:space="preserve">                                                                                               </w:t>
      </w:r>
      <w:r>
        <w:rPr>
          <w:rFonts w:ascii="Calibri" w:hAnsi="Calibri" w:cs="Calibri"/>
        </w:rPr>
        <w:t xml:space="preserve">от </w:t>
      </w:r>
      <w:r w:rsidRPr="0062100D">
        <w:rPr>
          <w:rFonts w:ascii="Calibri" w:hAnsi="Calibri" w:cs="Calibri"/>
        </w:rPr>
        <w:t>«__13» ____06___ 2023</w:t>
      </w:r>
      <w:r>
        <w:rPr>
          <w:rFonts w:ascii="Calibri" w:hAnsi="Calibri" w:cs="Calibri"/>
        </w:rPr>
        <w:t xml:space="preserve">г. </w:t>
      </w:r>
      <w:r>
        <w:rPr>
          <w:rFonts w:ascii="Segoe UI Symbol" w:hAnsi="Segoe UI Symbol" w:cs="Segoe UI Symbol"/>
        </w:rPr>
        <w:t>№</w:t>
      </w:r>
      <w:r w:rsidRPr="0062100D">
        <w:rPr>
          <w:rFonts w:ascii="Calibri" w:hAnsi="Calibri" w:cs="Calibri"/>
        </w:rPr>
        <w:t xml:space="preserve">__20_ </w:t>
      </w: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62100D" w:rsidRP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Стоимость услуг, предоставляемых по гарантированному перечню</w:t>
      </w:r>
    </w:p>
    <w:p w:rsidR="0062100D" w:rsidRDefault="0062100D" w:rsidP="0062100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услуг по погребению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75"/>
        <w:gridCol w:w="2127"/>
        <w:gridCol w:w="3827"/>
        <w:gridCol w:w="1701"/>
        <w:gridCol w:w="1241"/>
        <w:gridCol w:w="120"/>
      </w:tblGrid>
      <w:tr w:rsidR="0062100D">
        <w:tblPrEx>
          <w:tblCellMar>
            <w:top w:w="0" w:type="dxa"/>
            <w:bottom w:w="0" w:type="dxa"/>
          </w:tblCellMar>
        </w:tblPrEx>
        <w:trPr>
          <w:gridAfter w:val="1"/>
          <w:wAfter w:w="120" w:type="dxa"/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>№</w:t>
            </w:r>
            <w:r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п/п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P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P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Единица измерения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Стоимость (руб.)</w:t>
            </w:r>
          </w:p>
        </w:tc>
      </w:tr>
      <w:tr w:rsidR="0062100D">
        <w:tblPrEx>
          <w:tblCellMar>
            <w:top w:w="0" w:type="dxa"/>
            <w:bottom w:w="0" w:type="dxa"/>
          </w:tblCellMar>
        </w:tblPrEx>
        <w:trPr>
          <w:gridAfter w:val="1"/>
          <w:wAfter w:w="120" w:type="dxa"/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1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4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5</w:t>
            </w:r>
          </w:p>
        </w:tc>
      </w:tr>
      <w:tr w:rsidR="0062100D">
        <w:tblPrEx>
          <w:tblCellMar>
            <w:top w:w="0" w:type="dxa"/>
            <w:bottom w:w="0" w:type="dxa"/>
          </w:tblCellMar>
        </w:tblPrEx>
        <w:trPr>
          <w:gridAfter w:val="1"/>
          <w:wAfter w:w="120" w:type="dxa"/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1.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P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Calibri" w:hAnsi="Calibri" w:cs="Calibri"/>
                <w:sz w:val="24"/>
                <w:szCs w:val="24"/>
              </w:rPr>
              <w:t>оформление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500,00</w:t>
            </w:r>
          </w:p>
        </w:tc>
      </w:tr>
      <w:tr w:rsidR="0062100D">
        <w:tblPrEx>
          <w:tblCellMar>
            <w:top w:w="0" w:type="dxa"/>
            <w:bottom w:w="0" w:type="dxa"/>
          </w:tblCellMar>
        </w:tblPrEx>
        <w:trPr>
          <w:gridAfter w:val="1"/>
          <w:wAfter w:w="120" w:type="dxa"/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2.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P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P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Calibri" w:hAnsi="Calibri" w:cs="Calibri"/>
                <w:sz w:val="24"/>
                <w:szCs w:val="24"/>
              </w:rPr>
              <w:t>услуга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3664,18</w:t>
            </w:r>
          </w:p>
        </w:tc>
      </w:tr>
      <w:tr w:rsidR="0062100D">
        <w:tblPrEx>
          <w:tblCellMar>
            <w:top w:w="0" w:type="dxa"/>
            <w:bottom w:w="0" w:type="dxa"/>
          </w:tblCellMar>
        </w:tblPrEx>
        <w:trPr>
          <w:gridAfter w:val="1"/>
          <w:wAfter w:w="120" w:type="dxa"/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в том числе:</w:t>
            </w:r>
          </w:p>
        </w:tc>
        <w:tc>
          <w:tcPr>
            <w:tcW w:w="676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62100D">
        <w:tblPrEx>
          <w:tblCellMar>
            <w:top w:w="0" w:type="dxa"/>
            <w:bottom w:w="0" w:type="dxa"/>
          </w:tblCellMar>
        </w:tblPrEx>
        <w:trPr>
          <w:gridAfter w:val="1"/>
          <w:wAfter w:w="120" w:type="dxa"/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2.1.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Предоставление гроба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P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гроб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страндартный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, из натуральных пиломатериалов толщиной 25-32 мм, обитый </w:t>
            </w:r>
            <w:r>
              <w:rPr>
                <w:rFonts w:ascii="Calibri" w:hAnsi="Calibri" w:cs="Calibri"/>
                <w:sz w:val="24"/>
                <w:szCs w:val="24"/>
              </w:rPr>
              <w:lastRenderedPageBreak/>
              <w:t>снаружи и внутри хлопчатобумажной тканью, с ножками (размер 2,0 х 0,7 х 0,7 м)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lastRenderedPageBreak/>
              <w:t xml:space="preserve">1 </w:t>
            </w:r>
            <w:r>
              <w:rPr>
                <w:rFonts w:ascii="Calibri" w:hAnsi="Calibri" w:cs="Calibri"/>
                <w:sz w:val="24"/>
                <w:szCs w:val="24"/>
              </w:rPr>
              <w:t>гроб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62100D">
        <w:tblPrEx>
          <w:tblCellMar>
            <w:top w:w="0" w:type="dxa"/>
            <w:bottom w:w="0" w:type="dxa"/>
          </w:tblCellMar>
        </w:tblPrEx>
        <w:trPr>
          <w:gridAfter w:val="1"/>
          <w:wAfter w:w="120" w:type="dxa"/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lastRenderedPageBreak/>
              <w:t>2.2.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P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P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в место нахождения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 xml:space="preserve"> тела (останков) умершего в назначенное время похорон и выгрузка (с подъемом предметов, необходимых для погребения, на первый этаж). В стоимость доставки гроба  и других предметов, необходимых для  погребения, входит их доставка из салона-магазина в место нахождения тела  (останков) умершего на расстояние до      </w:t>
            </w: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км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 xml:space="preserve"> с учетом холостого пробега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Calibri" w:hAnsi="Calibri" w:cs="Calibri"/>
                <w:sz w:val="24"/>
                <w:szCs w:val="24"/>
              </w:rPr>
              <w:t>доставка (перевозка)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62100D">
        <w:tblPrEx>
          <w:tblCellMar>
            <w:top w:w="0" w:type="dxa"/>
            <w:bottom w:w="0" w:type="dxa"/>
          </w:tblCellMar>
        </w:tblPrEx>
        <w:trPr>
          <w:gridAfter w:val="1"/>
          <w:wAfter w:w="120" w:type="dxa"/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3.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P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P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 нахождения тела (останков) умершего до кладбища на расстояние до     </w:t>
            </w: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км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 xml:space="preserve"> с учетом холостого пробега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Calibri" w:hAnsi="Calibri" w:cs="Calibri"/>
                <w:sz w:val="24"/>
                <w:szCs w:val="24"/>
              </w:rPr>
              <w:t>перевозка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1507,44</w:t>
            </w:r>
          </w:p>
        </w:tc>
      </w:tr>
      <w:tr w:rsidR="0062100D">
        <w:tblPrEx>
          <w:tblCellMar>
            <w:top w:w="0" w:type="dxa"/>
            <w:bottom w:w="0" w:type="dxa"/>
          </w:tblCellMar>
        </w:tblPrEx>
        <w:trPr>
          <w:gridAfter w:val="1"/>
          <w:wAfter w:w="120" w:type="dxa"/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4.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Calibri" w:hAnsi="Calibri" w:cs="Calibri"/>
                <w:sz w:val="24"/>
                <w:szCs w:val="24"/>
              </w:rPr>
              <w:t>погребение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2121,86</w:t>
            </w:r>
          </w:p>
        </w:tc>
      </w:tr>
      <w:tr w:rsidR="0062100D">
        <w:tblPrEx>
          <w:tblCellMar>
            <w:top w:w="0" w:type="dxa"/>
            <w:bottom w:w="0" w:type="dxa"/>
          </w:tblCellMar>
        </w:tblPrEx>
        <w:trPr>
          <w:gridAfter w:val="1"/>
          <w:wAfter w:w="120" w:type="dxa"/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в том числе:</w:t>
            </w:r>
          </w:p>
        </w:tc>
        <w:tc>
          <w:tcPr>
            <w:tcW w:w="676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62100D">
        <w:tblPrEx>
          <w:tblCellMar>
            <w:top w:w="0" w:type="dxa"/>
            <w:bottom w:w="0" w:type="dxa"/>
          </w:tblCellMar>
        </w:tblPrEx>
        <w:trPr>
          <w:gridAfter w:val="1"/>
          <w:wAfter w:w="120" w:type="dxa"/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4.1.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Рытье стандартной </w:t>
            </w:r>
            <w:r>
              <w:rPr>
                <w:rFonts w:ascii="Calibri" w:hAnsi="Calibri" w:cs="Calibri"/>
                <w:sz w:val="24"/>
                <w:szCs w:val="24"/>
              </w:rPr>
              <w:lastRenderedPageBreak/>
              <w:t>могилы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 xml:space="preserve">Расчистка и разметка места могилы, рытье могилы вручную </w:t>
            </w:r>
            <w:r>
              <w:rPr>
                <w:rFonts w:ascii="Calibri" w:hAnsi="Calibri" w:cs="Calibri"/>
                <w:sz w:val="24"/>
                <w:szCs w:val="24"/>
              </w:rPr>
              <w:lastRenderedPageBreak/>
              <w:t>или механизированным способом с последующей доработкой вручную (размер 2,0 х 1,0 х 1,5 м)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lastRenderedPageBreak/>
              <w:t xml:space="preserve">1 </w:t>
            </w:r>
            <w:r>
              <w:rPr>
                <w:rFonts w:ascii="Calibri" w:hAnsi="Calibri" w:cs="Calibri"/>
                <w:sz w:val="24"/>
                <w:szCs w:val="24"/>
              </w:rPr>
              <w:t>могила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62100D">
        <w:tblPrEx>
          <w:tblCellMar>
            <w:top w:w="0" w:type="dxa"/>
            <w:bottom w:w="0" w:type="dxa"/>
          </w:tblCellMar>
        </w:tblPrEx>
        <w:trPr>
          <w:gridAfter w:val="1"/>
          <w:wAfter w:w="120" w:type="dxa"/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lastRenderedPageBreak/>
              <w:t>4.2.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Захоронение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P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Опускание гроба 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Calibri" w:hAnsi="Calibri" w:cs="Calibri"/>
                <w:sz w:val="24"/>
                <w:szCs w:val="24"/>
              </w:rPr>
              <w:t>погребение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62100D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66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P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Calibri" w:hAnsi="Calibri" w:cs="Calibri"/>
                <w:sz w:val="24"/>
                <w:szCs w:val="24"/>
              </w:rPr>
              <w:t>погребение</w:t>
            </w:r>
          </w:p>
        </w:tc>
        <w:tc>
          <w:tcPr>
            <w:tcW w:w="13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2100D" w:rsidRDefault="00621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7793,48</w:t>
            </w:r>
          </w:p>
        </w:tc>
      </w:tr>
    </w:tbl>
    <w:p w:rsidR="0062100D" w:rsidRDefault="0062100D" w:rsidP="006210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</w:t>
      </w:r>
    </w:p>
    <w:p w:rsidR="00D01330" w:rsidRDefault="00D01330">
      <w:bookmarkStart w:id="0" w:name="_GoBack"/>
      <w:bookmarkEnd w:id="0"/>
    </w:p>
    <w:sectPr w:rsidR="00D01330" w:rsidSect="006C2779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00D"/>
    <w:rsid w:val="0062100D"/>
    <w:rsid w:val="00D0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859</Words>
  <Characters>4900</Characters>
  <Application>Microsoft Office Word</Application>
  <DocSecurity>0</DocSecurity>
  <Lines>40</Lines>
  <Paragraphs>11</Paragraphs>
  <ScaleCrop>false</ScaleCrop>
  <Company/>
  <LinksUpToDate>false</LinksUpToDate>
  <CharactersWithSpaces>5748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2023-10-22T09:24:00Z</dcterms:created>
  <dcterms:modified xsi:type="dcterms:W3CDTF">2023-10-22T09:25:00Z</dcterms:modified>
</cp:coreProperties>
</file>