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36C" w:rsidRDefault="00C2636C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                              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97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F6DFA" w:rsidRPr="00EE5176" w:rsidRDefault="009F6DFA" w:rsidP="009F6DF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>26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>февраля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№</w:t>
      </w:r>
      <w:r w:rsidR="00D5290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End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ишалы</w:t>
      </w:r>
      <w:proofErr w:type="spellEnd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Постановлением Правительства Российской Федерации от 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23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января 202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№ 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46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«Об утверждении коэффициента индексации выплат, пособий и компенсаций в 202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году»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согласованию 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Отделением фонда пенсионного и социального страхования Российской Федерации по Респуб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лике Мордовия, 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 Государственным комитетом тарифов Республики Мордовия, 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Совет депутатов </w:t>
      </w:r>
      <w:proofErr w:type="spellStart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 </w:t>
      </w:r>
      <w:r w:rsidRPr="001073B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решил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2. Настоящее решение вступает в силу со дня официального опубликования и распространяет свое действие на правоотношения, возникшие с </w:t>
      </w:r>
      <w:r w:rsidR="00C2636C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01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февраля 202</w:t>
      </w:r>
      <w:r w:rsidR="00C2636C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года.</w:t>
      </w:r>
    </w:p>
    <w:p w:rsidR="009F6DFA" w:rsidRPr="00C2636C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x-none" w:eastAsia="zh-CN"/>
        </w:rPr>
      </w:pPr>
    </w:p>
    <w:p w:rsidR="009F6DFA" w:rsidRPr="001073BE" w:rsidRDefault="009F6DFA" w:rsidP="00C2636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4977A9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Председатель совета депутатов</w:t>
      </w:r>
      <w:r w:rsidR="009F6DFA"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Кишалинского</w:t>
      </w:r>
      <w:proofErr w:type="spellEnd"/>
    </w:p>
    <w:p w:rsidR="009F6DFA" w:rsidRPr="001073BE" w:rsidRDefault="004977A9" w:rsidP="009F6DF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сельского поселения</w:t>
      </w:r>
      <w:r w:rsidR="009F6DFA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П.Н. Левин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9F6DFA" w:rsidRPr="001073BE" w:rsidRDefault="009F6DFA" w:rsidP="009F6DFA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Приложение 1                                              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УТВЕРЖДЕНО</w:t>
      </w:r>
    </w:p>
    <w:p w:rsidR="009F6DFA" w:rsidRPr="001073BE" w:rsidRDefault="008C6290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9F6DFA"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решением Совета депутатов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о сельского поселения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 муниципального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района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Республики Мордовия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="00871E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от «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февраля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г. №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758E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bookmarkStart w:id="0" w:name="_GoBack"/>
      <w:bookmarkEnd w:id="0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C2636C" w:rsidRPr="003073C0" w:rsidRDefault="00C2636C" w:rsidP="00C2636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C2636C" w:rsidRPr="00C77248" w:rsidRDefault="00C2636C" w:rsidP="00C2636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Образец расчета с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тоимост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предоставляемых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2387"/>
        <w:gridCol w:w="3258"/>
        <w:gridCol w:w="1556"/>
        <w:gridCol w:w="1405"/>
      </w:tblGrid>
      <w:tr w:rsidR="00C2636C" w:rsidRPr="00C12451" w:rsidTr="00ED0DDC">
        <w:trPr>
          <w:trHeight w:val="15"/>
        </w:trPr>
        <w:tc>
          <w:tcPr>
            <w:tcW w:w="734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8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490502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B32E9F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3664,18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место нахождения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тела (останков) умершего в назначенное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время похорон и выгрузка (с подъемом предметов, необходимых для погребения, на первый этаж).</w:t>
            </w:r>
          </w:p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расстояние до         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B32E9F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умершего до кладбища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на расстояние до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B32E9F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2084,16</w:t>
            </w: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490502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2621,86</w:t>
            </w: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расчистка и разметка места могилы, рытье могилы вручную или механизированным способом с последующей </w:t>
            </w: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доработкой вручную (размер 2,0 x 1,0 x 1,5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C2636C" w:rsidRPr="00653BDF" w:rsidTr="00ED0DDC"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8370,20 рублей</w:t>
            </w:r>
          </w:p>
        </w:tc>
      </w:tr>
    </w:tbl>
    <w:p w:rsidR="0097795D" w:rsidRDefault="0097795D" w:rsidP="00C2636C">
      <w:pPr>
        <w:widowControl w:val="0"/>
        <w:suppressAutoHyphens/>
        <w:autoSpaceDE w:val="0"/>
        <w:spacing w:after="0" w:line="240" w:lineRule="auto"/>
        <w:ind w:firstLine="720"/>
        <w:jc w:val="center"/>
      </w:pPr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FA"/>
    <w:rsid w:val="00490502"/>
    <w:rsid w:val="004977A9"/>
    <w:rsid w:val="00871E43"/>
    <w:rsid w:val="008C6290"/>
    <w:rsid w:val="0097795D"/>
    <w:rsid w:val="009F6DFA"/>
    <w:rsid w:val="00B32E9F"/>
    <w:rsid w:val="00B758E7"/>
    <w:rsid w:val="00C2636C"/>
    <w:rsid w:val="00D04722"/>
    <w:rsid w:val="00D5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2024-02-26T09:15:00Z</cp:lastPrinted>
  <dcterms:created xsi:type="dcterms:W3CDTF">2024-02-26T09:16:00Z</dcterms:created>
  <dcterms:modified xsi:type="dcterms:W3CDTF">2024-02-26T09:19:00Z</dcterms:modified>
</cp:coreProperties>
</file>