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463" w:rsidRDefault="00832463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732975" w:rsidRPr="00732975" w:rsidRDefault="00BF4613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ПЕРЕВЕСЬЕВСКОГО </w:t>
      </w:r>
      <w:r w:rsidR="00732975"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СЕЛЬСКОГО ПОСЕЛЕНИЯ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Pr="00732975" w:rsidRDefault="008356AF" w:rsidP="00732975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 xml:space="preserve">      </w:t>
      </w:r>
      <w:r w:rsidR="00E777DC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 xml:space="preserve">От 23 ноября </w:t>
      </w:r>
      <w:bookmarkStart w:id="0" w:name="_GoBack"/>
      <w:bookmarkEnd w:id="0"/>
      <w:r w:rsidR="00BF4613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2023</w:t>
      </w:r>
      <w:r w:rsidR="00732975"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года                                                                    №</w:t>
      </w:r>
      <w:r w:rsidR="00E777DC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25</w:t>
      </w:r>
    </w:p>
    <w:p w:rsidR="00732975" w:rsidRDefault="00732975"/>
    <w:p w:rsidR="00211C5F" w:rsidRPr="00211C5F" w:rsidRDefault="002808AB" w:rsidP="00211C5F">
      <w:pPr>
        <w:pStyle w:val="a7"/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832463">
        <w:rPr>
          <w:rFonts w:ascii="Times New Roman" w:hAnsi="Times New Roman"/>
          <w:b/>
          <w:sz w:val="28"/>
          <w:szCs w:val="28"/>
        </w:rPr>
        <w:t>«</w:t>
      </w:r>
      <w:r w:rsidR="00211C5F">
        <w:rPr>
          <w:rFonts w:ascii="Times New Roman" w:hAnsi="Times New Roman"/>
          <w:b/>
          <w:sz w:val="28"/>
          <w:szCs w:val="28"/>
        </w:rPr>
        <w:t>О мерах поддержки мобилизованных лиц»</w:t>
      </w:r>
      <w:r w:rsidR="00211C5F" w:rsidRPr="00211C5F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211C5F">
        <w:rPr>
          <w:rFonts w:ascii="Times New Roman" w:eastAsia="Times New Roman" w:hAnsi="Times New Roman" w:cs="Times New Roman"/>
          <w:b/>
          <w:bCs/>
          <w:color w:val="212121"/>
          <w:sz w:val="21"/>
          <w:szCs w:val="21"/>
          <w:lang w:eastAsia="ru-RU"/>
        </w:rPr>
        <w:t> </w:t>
      </w:r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Рассмотрев представление прокуратуры</w:t>
      </w:r>
      <w:r w:rsidR="002C227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="002C227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Атюрьевского</w:t>
      </w:r>
      <w:proofErr w:type="spellEnd"/>
      <w:r w:rsidR="002C227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района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от </w:t>
      </w:r>
      <w:r w:rsidR="007542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26.10.2023 № 7-1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-2023/</w:t>
      </w:r>
      <w:proofErr w:type="spellStart"/>
      <w:r w:rsidR="007542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Прдп</w:t>
      </w:r>
      <w:proofErr w:type="spellEnd"/>
      <w:r w:rsidR="007542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171-23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в соответствии с Указом Президента РФ от 21.09.2022 № 647 «Об объявлении частичной мобилизации в Российской Федерации», Постановлением Правительства РФ от 20.10.2022 № 1874 «О мерах поддержки мобилизованных лиц», ч. 2 ст. 399 Налогового кодекса Российской Федерации, в целях поддержки граждан Российской Федерации, призванных в рамках частичной мобилизации, Совет депутатов </w:t>
      </w:r>
      <w:r w:rsidR="00AA4FE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Перевесьевского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сельского поселения </w:t>
      </w:r>
      <w:proofErr w:type="spellStart"/>
      <w:r w:rsidR="00AA4FE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Атюрьевского</w:t>
      </w:r>
      <w:proofErr w:type="spellEnd"/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муниципального района </w:t>
      </w:r>
      <w:r w:rsidR="00AA4FE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Республики Мордовия</w:t>
      </w:r>
    </w:p>
    <w:p w:rsidR="00211C5F" w:rsidRPr="00211C5F" w:rsidRDefault="00AA4FED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                                        </w:t>
      </w:r>
      <w:r w:rsidR="00211C5F"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РЕШИЛ:</w:t>
      </w:r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1. Продлить гражданам, призванным на военную службу по мобилизации в Вооруж</w:t>
      </w:r>
      <w:r w:rsidR="00AA4FE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енные Силы Российской Федерации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организациям, в которых мобилизованное лицо на дату его призыва на военную службу по мобилизации в Вооруженные Силы Российской Федерации является единственным учредителем (участником) организации и одновременно осуществляет полномочия единоличного исполнительного органа срок уплаты земельного налога (включая авансовые платежи) до 28-го числа (включительно) 3-го месяца, следующего за окончанием периода частичной мобилизации или увольнения с военной службы.</w:t>
      </w:r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2. Продлить гражданам, призванным на военную службу по мобилизации в Вооруженные Силы Российской Федерации срок уплаты на имущество физических лиц до 28-го числа (включительно) 3-го месяца, следующего за окончанием периода частичной мобилизации или увольнения с военной службы.</w:t>
      </w:r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3. Установить, что уплата сумм налогов (авансовых платежей), сроки уплаты которых перенесены в соответствии с пунктами 1, 2 настоящего решения, производится равными частями в размере одной шестой указанной суммы ежемесячно, не позднее 28-го числа, начиная с месяца, следующего за 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месяцем, в котором наступает срок уплаты соответствующих налогов (авансовых платежей), продленный на основании пунктов 1, 2 настоящего решения.</w:t>
      </w:r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4. Обнародовать настоящее решение и разместить на сайте </w:t>
      </w:r>
      <w:r w:rsidR="00AA4FE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Перевесьевского 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сельского </w:t>
      </w:r>
      <w:proofErr w:type="gramStart"/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поселения .</w:t>
      </w:r>
      <w:proofErr w:type="gramEnd"/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5. Настоящее решение вступает в силу со дня его официального обнародования и распространяется на правоотношения, возникшие с 21 сентября 2022 </w:t>
      </w:r>
      <w:proofErr w:type="gramStart"/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года .</w:t>
      </w:r>
      <w:proofErr w:type="gramEnd"/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6. Контроль за исполнением настоящего решения возложить на главу </w:t>
      </w:r>
      <w:proofErr w:type="gramStart"/>
      <w:r w:rsidR="00AA4FE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Перевесьевского 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сельского</w:t>
      </w:r>
      <w:proofErr w:type="gramEnd"/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поселения.</w:t>
      </w:r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1"/>
        <w:gridCol w:w="4039"/>
      </w:tblGrid>
      <w:tr w:rsidR="00AA4FED" w:rsidRPr="00AA4FED" w:rsidTr="00211C5F">
        <w:tc>
          <w:tcPr>
            <w:tcW w:w="0" w:type="auto"/>
            <w:vAlign w:val="center"/>
            <w:hideMark/>
          </w:tcPr>
          <w:p w:rsidR="00AA4FED" w:rsidRPr="00AA4FED" w:rsidRDefault="00AA4FED" w:rsidP="00AA4FED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Pr="00AA4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Перевесьевкого</w:t>
            </w:r>
            <w:proofErr w:type="spellEnd"/>
            <w:r w:rsidRPr="00AA4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сельского поселения</w:t>
            </w:r>
          </w:p>
        </w:tc>
        <w:tc>
          <w:tcPr>
            <w:tcW w:w="0" w:type="auto"/>
            <w:vAlign w:val="center"/>
            <w:hideMark/>
          </w:tcPr>
          <w:p w:rsidR="00AA4FED" w:rsidRPr="00AA4FED" w:rsidRDefault="00AA4FED" w:rsidP="00211C5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Н.В.Степанов</w:t>
            </w:r>
            <w:proofErr w:type="spellEnd"/>
            <w:r w:rsidRPr="00AA4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732975" w:rsidRPr="00EC4ECE" w:rsidRDefault="00732975" w:rsidP="00211C5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sectPr w:rsidR="00732975" w:rsidRPr="00EC4ECE" w:rsidSect="00EF1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 w15:restartNumberingAfterBreak="0">
    <w:nsid w:val="04A13426"/>
    <w:multiLevelType w:val="multilevel"/>
    <w:tmpl w:val="842E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D54FD9"/>
    <w:multiLevelType w:val="hybridMultilevel"/>
    <w:tmpl w:val="56520C94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 w15:restartNumberingAfterBreak="0">
    <w:nsid w:val="381706B3"/>
    <w:multiLevelType w:val="hybridMultilevel"/>
    <w:tmpl w:val="9FB8C6A6"/>
    <w:lvl w:ilvl="0" w:tplc="3954A432">
      <w:start w:val="1"/>
      <w:numFmt w:val="decimal"/>
      <w:lvlText w:val="%1."/>
      <w:lvlJc w:val="left"/>
      <w:pPr>
        <w:ind w:left="744" w:hanging="384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2B81"/>
    <w:multiLevelType w:val="hybridMultilevel"/>
    <w:tmpl w:val="89C27D38"/>
    <w:lvl w:ilvl="0" w:tplc="AC8612B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4CDF53D7"/>
    <w:multiLevelType w:val="multilevel"/>
    <w:tmpl w:val="66CE43D8"/>
    <w:lvl w:ilvl="0">
      <w:start w:val="1"/>
      <w:numFmt w:val="none"/>
      <w:suff w:val="nothing"/>
      <w:lvlText w:val=""/>
      <w:lvlJc w:val="left"/>
      <w:pPr>
        <w:ind w:left="1850" w:hanging="432"/>
      </w:pPr>
    </w:lvl>
    <w:lvl w:ilvl="1">
      <w:start w:val="1"/>
      <w:numFmt w:val="none"/>
      <w:suff w:val="nothing"/>
      <w:lvlText w:val=""/>
      <w:lvlJc w:val="left"/>
      <w:pPr>
        <w:ind w:left="1994" w:hanging="576"/>
      </w:pPr>
    </w:lvl>
    <w:lvl w:ilvl="2">
      <w:start w:val="1"/>
      <w:numFmt w:val="none"/>
      <w:suff w:val="nothing"/>
      <w:lvlText w:val=""/>
      <w:lvlJc w:val="left"/>
      <w:pPr>
        <w:ind w:left="2138" w:hanging="720"/>
      </w:pPr>
    </w:lvl>
    <w:lvl w:ilvl="3">
      <w:start w:val="1"/>
      <w:numFmt w:val="none"/>
      <w:suff w:val="nothing"/>
      <w:lvlText w:val=""/>
      <w:lvlJc w:val="left"/>
      <w:pPr>
        <w:ind w:left="2282" w:hanging="864"/>
      </w:pPr>
    </w:lvl>
    <w:lvl w:ilvl="4">
      <w:start w:val="1"/>
      <w:numFmt w:val="none"/>
      <w:suff w:val="nothing"/>
      <w:lvlText w:val=""/>
      <w:lvlJc w:val="left"/>
      <w:pPr>
        <w:ind w:left="2426" w:hanging="1008"/>
      </w:pPr>
    </w:lvl>
    <w:lvl w:ilvl="5">
      <w:start w:val="1"/>
      <w:numFmt w:val="none"/>
      <w:suff w:val="nothing"/>
      <w:lvlText w:val=""/>
      <w:lvlJc w:val="left"/>
      <w:pPr>
        <w:ind w:left="2570" w:hanging="1152"/>
      </w:pPr>
    </w:lvl>
    <w:lvl w:ilvl="6">
      <w:start w:val="1"/>
      <w:numFmt w:val="none"/>
      <w:suff w:val="nothing"/>
      <w:lvlText w:val=""/>
      <w:lvlJc w:val="left"/>
      <w:pPr>
        <w:ind w:left="2714" w:hanging="1296"/>
      </w:pPr>
    </w:lvl>
    <w:lvl w:ilvl="7">
      <w:start w:val="1"/>
      <w:numFmt w:val="none"/>
      <w:suff w:val="nothing"/>
      <w:lvlText w:val=""/>
      <w:lvlJc w:val="left"/>
      <w:pPr>
        <w:ind w:left="2858" w:hanging="1440"/>
      </w:pPr>
    </w:lvl>
    <w:lvl w:ilvl="8">
      <w:start w:val="1"/>
      <w:numFmt w:val="none"/>
      <w:suff w:val="nothing"/>
      <w:lvlText w:val=""/>
      <w:lvlJc w:val="left"/>
      <w:pPr>
        <w:ind w:left="3002" w:hanging="1584"/>
      </w:pPr>
    </w:lvl>
  </w:abstractNum>
  <w:abstractNum w:abstractNumId="6" w15:restartNumberingAfterBreak="0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FF12F9"/>
    <w:multiLevelType w:val="multilevel"/>
    <w:tmpl w:val="0BAE71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975"/>
    <w:rsid w:val="0016220C"/>
    <w:rsid w:val="001C65A7"/>
    <w:rsid w:val="001D1444"/>
    <w:rsid w:val="00211C5F"/>
    <w:rsid w:val="002808AB"/>
    <w:rsid w:val="002C227E"/>
    <w:rsid w:val="003015F3"/>
    <w:rsid w:val="00453967"/>
    <w:rsid w:val="00566C08"/>
    <w:rsid w:val="005B11A2"/>
    <w:rsid w:val="005F1811"/>
    <w:rsid w:val="00652610"/>
    <w:rsid w:val="00732975"/>
    <w:rsid w:val="007542B6"/>
    <w:rsid w:val="007F3D5B"/>
    <w:rsid w:val="00832463"/>
    <w:rsid w:val="008356AF"/>
    <w:rsid w:val="008F7B11"/>
    <w:rsid w:val="0097795D"/>
    <w:rsid w:val="009848D0"/>
    <w:rsid w:val="009F7DC9"/>
    <w:rsid w:val="00AA4FED"/>
    <w:rsid w:val="00BA6048"/>
    <w:rsid w:val="00BF4613"/>
    <w:rsid w:val="00CA1D6C"/>
    <w:rsid w:val="00CB3710"/>
    <w:rsid w:val="00CC6B62"/>
    <w:rsid w:val="00D16955"/>
    <w:rsid w:val="00DD6F73"/>
    <w:rsid w:val="00E25964"/>
    <w:rsid w:val="00E777DC"/>
    <w:rsid w:val="00EA1FDD"/>
    <w:rsid w:val="00EC4ECE"/>
    <w:rsid w:val="00EF1435"/>
    <w:rsid w:val="00F74A79"/>
    <w:rsid w:val="00F94F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D63E4"/>
  <w15:docId w15:val="{AEF1DBCC-8D84-4B9D-9AD3-EE2388D08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435"/>
  </w:style>
  <w:style w:type="paragraph" w:styleId="1">
    <w:name w:val="heading 1"/>
    <w:basedOn w:val="a0"/>
    <w:next w:val="a"/>
    <w:link w:val="10"/>
    <w:qFormat/>
    <w:rsid w:val="002808AB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textAlignment w:val="baseline"/>
      <w:outlineLvl w:val="0"/>
    </w:pPr>
    <w:rPr>
      <w:rFonts w:ascii="Times New Roman" w:eastAsia="SimSun" w:hAnsi="Times New Roman" w:cs="Mangal"/>
      <w:b/>
      <w:bCs/>
      <w:color w:val="auto"/>
      <w:spacing w:val="0"/>
      <w:kern w:val="3"/>
      <w:sz w:val="48"/>
      <w:szCs w:val="4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link w:val="a4"/>
    <w:uiPriority w:val="10"/>
    <w:qFormat/>
    <w:rsid w:val="002808A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1"/>
    <w:link w:val="a0"/>
    <w:uiPriority w:val="10"/>
    <w:rsid w:val="002808A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1"/>
    <w:link w:val="1"/>
    <w:rsid w:val="002808AB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table" w:styleId="a5">
    <w:name w:val="Table Grid"/>
    <w:basedOn w:val="a2"/>
    <w:uiPriority w:val="59"/>
    <w:rsid w:val="00732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32975"/>
    <w:pPr>
      <w:ind w:left="720"/>
      <w:contextualSpacing/>
    </w:pPr>
  </w:style>
  <w:style w:type="paragraph" w:styleId="a7">
    <w:name w:val="No Spacing"/>
    <w:uiPriority w:val="1"/>
    <w:qFormat/>
    <w:rsid w:val="008F7B11"/>
    <w:pPr>
      <w:spacing w:after="0" w:line="240" w:lineRule="auto"/>
    </w:pPr>
  </w:style>
  <w:style w:type="character" w:styleId="a8">
    <w:name w:val="Hyperlink"/>
    <w:basedOn w:val="a1"/>
    <w:uiPriority w:val="99"/>
    <w:semiHidden/>
    <w:unhideWhenUsed/>
    <w:rsid w:val="002808AB"/>
    <w:rPr>
      <w:color w:val="0000FF"/>
      <w:u w:val="single"/>
    </w:rPr>
  </w:style>
  <w:style w:type="paragraph" w:customStyle="1" w:styleId="s1">
    <w:name w:val="s_1"/>
    <w:basedOn w:val="a"/>
    <w:rsid w:val="0028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ntry">
    <w:name w:val="entry"/>
    <w:basedOn w:val="a1"/>
    <w:rsid w:val="002808AB"/>
  </w:style>
  <w:style w:type="character" w:customStyle="1" w:styleId="HTML">
    <w:name w:val="Стандартный HTML Знак"/>
    <w:basedOn w:val="a1"/>
    <w:link w:val="HTML0"/>
    <w:uiPriority w:val="99"/>
    <w:semiHidden/>
    <w:rsid w:val="002808A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2808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91">
    <w:name w:val="s_91"/>
    <w:basedOn w:val="a"/>
    <w:rsid w:val="0028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2808AB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a">
    <w:name w:val="Основной текст Знак"/>
    <w:basedOn w:val="a1"/>
    <w:link w:val="a9"/>
    <w:rsid w:val="002808AB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b">
    <w:name w:val="Основной текст_"/>
    <w:rsid w:val="002808AB"/>
    <w:rPr>
      <w:rFonts w:ascii="Times New Roman" w:hAnsi="Times New Roman" w:cs="Times New Roman"/>
      <w:spacing w:val="3"/>
      <w:sz w:val="21"/>
      <w:szCs w:val="21"/>
      <w:u w:val="none"/>
    </w:rPr>
  </w:style>
  <w:style w:type="character" w:customStyle="1" w:styleId="0pt">
    <w:name w:val="Основной текст + Интервал 0 pt"/>
    <w:rsid w:val="002808AB"/>
    <w:rPr>
      <w:rFonts w:ascii="Times New Roman" w:hAnsi="Times New Roman" w:cs="Times New Roman"/>
      <w:spacing w:val="2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6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65730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4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565AE-8717-472C-999C-69FFA795F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10</cp:revision>
  <cp:lastPrinted>2023-07-21T11:22:00Z</cp:lastPrinted>
  <dcterms:created xsi:type="dcterms:W3CDTF">2023-11-16T12:00:00Z</dcterms:created>
  <dcterms:modified xsi:type="dcterms:W3CDTF">2023-11-27T11:34:00Z</dcterms:modified>
</cp:coreProperties>
</file>