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6E7A5E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</w:t>
      </w:r>
    </w:p>
    <w:p w:rsidR="00B54DCA" w:rsidRPr="003D6DB3" w:rsidRDefault="00B54DCA" w:rsidP="00B97D23">
      <w:pPr>
        <w:shd w:val="clear" w:color="auto" w:fill="FFFFFF"/>
        <w:spacing w:before="150" w:after="150" w:line="240" w:lineRule="auto"/>
        <w:ind w:firstLine="1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общего собрания собственников земельных долей - участников общей долевой собственности на земельный участок с кадастровым номером: </w:t>
      </w:r>
      <w:r w:rsidR="005E0B11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13:02:0207003:1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81619D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адрес (местоположение): </w:t>
      </w:r>
      <w:r w:rsidR="00B97D23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Местоположение установлено относительно ориентира, расположенного в границах участка. Ориентир в границах землепользования СХПК «</w:t>
      </w:r>
      <w:proofErr w:type="spellStart"/>
      <w:r w:rsidR="005E0B11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Кишалинский</w:t>
      </w:r>
      <w:proofErr w:type="spellEnd"/>
      <w:r w:rsidR="00B97D23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». Почтовый адрес ориентира: Республика Мордовия, Атюрьевский район, с. </w:t>
      </w:r>
      <w:proofErr w:type="spellStart"/>
      <w:r w:rsidR="005E0B11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Кишалы</w:t>
      </w:r>
      <w:proofErr w:type="spellEnd"/>
    </w:p>
    <w:p w:rsidR="0081619D" w:rsidRPr="003D6DB3" w:rsidRDefault="0081619D" w:rsidP="008161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proofErr w:type="gramStart"/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5E0B11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  <w:r w:rsidR="005E0B11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ишалы</w:t>
      </w:r>
      <w:proofErr w:type="spellEnd"/>
      <w:r w:rsidR="00DB6723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«</w:t>
      </w:r>
      <w:r w:rsidR="006A3784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6A3784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марта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</w:t>
      </w:r>
      <w:r w:rsidR="00DB6723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Сообщение о проведении общего собрания собственников земельных долей опубликовано в </w:t>
      </w:r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районной 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газете – «</w:t>
      </w:r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Сельские Вести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№5 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03.02.2023 года, 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информационных щитах администрации </w:t>
      </w:r>
      <w:proofErr w:type="spellStart"/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Общее собрание участников долевой собственности проводится по инициативе </w:t>
      </w:r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proofErr w:type="spellStart"/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Мордовия.  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проведения: здание </w:t>
      </w:r>
      <w:r w:rsidR="00DB6723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="00DB6723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Атюрьевского муниципального района Республики Мордовия.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</w:t>
      </w:r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Атюрьевский район, </w:t>
      </w:r>
      <w:proofErr w:type="spellStart"/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81619D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ишалы</w:t>
      </w:r>
      <w:proofErr w:type="spellEnd"/>
      <w:r w:rsidR="00DB6723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B6723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ул.Новая</w:t>
      </w:r>
      <w:proofErr w:type="spellEnd"/>
      <w:r w:rsidR="00DB6723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проведения: начало – 14 часов 00 мин.,</w:t>
      </w:r>
    </w:p>
    <w:p w:rsidR="00B54DCA" w:rsidRPr="003D6DB3" w:rsidRDefault="00B54DCA" w:rsidP="00DF2E1A">
      <w:pPr>
        <w:shd w:val="clear" w:color="auto" w:fill="FFFFFF"/>
        <w:spacing w:before="150" w:after="150" w:line="240" w:lineRule="auto"/>
        <w:ind w:left="2340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Окончание – 14 часов 30 мин. </w:t>
      </w:r>
    </w:p>
    <w:p w:rsidR="00B54DCA" w:rsidRPr="003D6DB3" w:rsidRDefault="00B54DCA" w:rsidP="00B54DCA">
      <w:pPr>
        <w:shd w:val="clear" w:color="auto" w:fill="FFFFFF"/>
        <w:spacing w:after="0" w:line="240" w:lineRule="auto"/>
        <w:ind w:left="2340" w:hanging="19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Общее число участников долевой собственности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3D6D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человек;</w:t>
      </w:r>
    </w:p>
    <w:p w:rsidR="00B54DCA" w:rsidRPr="003D6DB3" w:rsidRDefault="00B54DCA" w:rsidP="00DF2E1A">
      <w:pPr>
        <w:shd w:val="clear" w:color="auto" w:fill="FFFFFF"/>
        <w:spacing w:after="0" w:line="240" w:lineRule="auto"/>
        <w:ind w:left="2340" w:hanging="19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Общее количество земельных долей на земельный участок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5E0B11" w:rsidRPr="003D6D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431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</w:t>
      </w:r>
      <w:r w:rsidR="00DB6723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54DCA" w:rsidRPr="003D6DB3" w:rsidRDefault="00B54DCA" w:rsidP="00DF2E1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собрание правомочно, в случае присутствия на нем участников долевой собственности, составляющих не менее чем 20 процентов их общего числа или, если способ указания размера земельной доли допускает сопоставление долей в праве общей собственности на земельный участок, владеющих более чем 50 процентами таких долей – ст. 14.1 федерального закона от 24.07.2002 № 101-ФЗ «Об обороте земель сельскохозяйственного назначения» (далее - ФЗ «Об обороте</w:t>
      </w:r>
      <w:proofErr w:type="gramEnd"/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 </w:t>
      </w:r>
      <w:proofErr w:type="gramStart"/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сельскохозяйственного</w:t>
      </w:r>
      <w:proofErr w:type="gramEnd"/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назначения»).</w:t>
      </w:r>
    </w:p>
    <w:p w:rsidR="00B54DCA" w:rsidRPr="003D6DB3" w:rsidRDefault="00B54DCA" w:rsidP="00DF2E1A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участия на общем собрании зарегистрировано: 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 участников долевой собственности, что составляет 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0</w:t>
      </w:r>
      <w:r w:rsidRPr="003D6DB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общего числа собственников земельных долей на земельный участок.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показателю «количество долей, присутствующих на общем собрании собственников» - 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кворум не имеется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соответствии со ст.14.1 ФЗ «Об обороте земель сельскохозяйственного назначения» общее собрание участников общей долевой собственности на земельный участок с кадастровым номером </w:t>
      </w:r>
      <w:r w:rsidR="005E0B11"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13:02:0207003:1</w:t>
      </w: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правомочно принимать решения по всем вопросам повестки дня.</w:t>
      </w:r>
    </w:p>
    <w:p w:rsidR="00B54DCA" w:rsidRPr="003D6DB3" w:rsidRDefault="00B54DCA" w:rsidP="00B54DCA">
      <w:pPr>
        <w:shd w:val="clear" w:color="auto" w:fill="FFFFFF"/>
        <w:spacing w:before="150" w:after="150" w:line="270" w:lineRule="atLeast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ПОВЕСТКА СОБРАНИЯ</w:t>
      </w:r>
    </w:p>
    <w:p w:rsidR="00B54DCA" w:rsidRPr="003D6DB3" w:rsidRDefault="00B54DCA" w:rsidP="00DF2E1A">
      <w:pPr>
        <w:shd w:val="clear" w:color="auto" w:fill="FFFFFF"/>
        <w:spacing w:before="150" w:after="150" w:line="240" w:lineRule="auto"/>
        <w:ind w:left="709"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 утверждении списка невостребованных долей.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ст. 14.1 Федерального закона «Об обороте земель сельскохозяйственного назначения» собрание участников общей долевой собственности признанно </w:t>
      </w:r>
      <w:proofErr w:type="gramStart"/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несостоявшимся</w:t>
      </w:r>
      <w:proofErr w:type="gramEnd"/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4DCA" w:rsidRPr="003D6DB3" w:rsidRDefault="00B54DCA" w:rsidP="00B54DCA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 </w:t>
      </w:r>
    </w:p>
    <w:p w:rsidR="00873B65" w:rsidRPr="003D6DB3" w:rsidRDefault="00873B65" w:rsidP="00B54DCA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873B65" w:rsidRPr="003D6DB3" w:rsidRDefault="00873B65" w:rsidP="00B54DCA">
      <w:pPr>
        <w:shd w:val="clear" w:color="auto" w:fill="FFFFFF"/>
        <w:spacing w:before="150" w:after="150" w:line="240" w:lineRule="auto"/>
        <w:ind w:firstLine="1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3B65" w:rsidRPr="003D6DB3" w:rsidRDefault="00DB6723" w:rsidP="00873B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6A3784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73B65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0B11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</w:p>
    <w:p w:rsidR="00873B65" w:rsidRPr="003D6DB3" w:rsidRDefault="00873B65" w:rsidP="00873B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Атюрьевского </w:t>
      </w:r>
    </w:p>
    <w:p w:rsidR="00873B65" w:rsidRPr="003D6DB3" w:rsidRDefault="00873B65" w:rsidP="00873B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             </w:t>
      </w:r>
      <w:r w:rsidR="00DB6723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6A3784" w:rsidRPr="003D6DB3">
        <w:rPr>
          <w:rFonts w:ascii="Times New Roman" w:eastAsia="Times New Roman" w:hAnsi="Times New Roman" w:cs="Times New Roman"/>
          <w:sz w:val="28"/>
          <w:szCs w:val="28"/>
          <w:lang w:eastAsia="ru-RU"/>
        </w:rPr>
        <w:t>П.Н. Левин</w:t>
      </w:r>
    </w:p>
    <w:p w:rsidR="00873B65" w:rsidRPr="003D6DB3" w:rsidRDefault="00873B65" w:rsidP="00873B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B65624" w:rsidRPr="003D6DB3" w:rsidRDefault="00B65624" w:rsidP="00B54DC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65624" w:rsidRPr="003D6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3CA"/>
    <w:rsid w:val="001853CA"/>
    <w:rsid w:val="003859B1"/>
    <w:rsid w:val="003D6DB3"/>
    <w:rsid w:val="005E0B11"/>
    <w:rsid w:val="006A3784"/>
    <w:rsid w:val="006E7A5E"/>
    <w:rsid w:val="0081619D"/>
    <w:rsid w:val="00873B65"/>
    <w:rsid w:val="00975821"/>
    <w:rsid w:val="00B54DCA"/>
    <w:rsid w:val="00B65624"/>
    <w:rsid w:val="00B97D23"/>
    <w:rsid w:val="00DB6723"/>
    <w:rsid w:val="00DF2E1A"/>
    <w:rsid w:val="00F9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40DD5-C2B9-4F50-95CB-1DB09A6A4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2023-11-20T06:08:00Z</dcterms:created>
  <dcterms:modified xsi:type="dcterms:W3CDTF">2023-11-20T06:13:00Z</dcterms:modified>
</cp:coreProperties>
</file>