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AB4" w:rsidRPr="00EB3CE9" w:rsidRDefault="00CB3AB4" w:rsidP="00CB3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CB3AB4" w:rsidRPr="00EB3CE9" w:rsidRDefault="00CB3AB4" w:rsidP="00CB3AB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CB3AB4" w:rsidRPr="00235F10" w:rsidRDefault="00CB3AB4" w:rsidP="00CB3A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CB3AB4" w:rsidRPr="00235F10" w:rsidRDefault="00CB3AB4" w:rsidP="00CB3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B3AB4" w:rsidRPr="00235F10" w:rsidRDefault="00CB3AB4" w:rsidP="00CB3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3AB4" w:rsidRPr="00235F10" w:rsidRDefault="00CB3AB4" w:rsidP="00CB3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B3AB4" w:rsidRDefault="00CB3AB4" w:rsidP="00CB3AB4"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07 августа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года                                                                             №13</w:t>
      </w:r>
      <w:r w:rsidRPr="00235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CB3AB4" w:rsidRPr="004E4C74" w:rsidRDefault="00CB3AB4" w:rsidP="00CB3AB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4C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порядка выплаты единовременных денежных компенсаций </w:t>
      </w:r>
      <w:r w:rsidRPr="004E4C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p w:rsidR="00CB3AB4" w:rsidRPr="004E4C74" w:rsidRDefault="00CB3AB4" w:rsidP="00CB3AB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AB4" w:rsidRPr="004E4C74" w:rsidRDefault="00CB3AB4" w:rsidP="00CB3AB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Мордовия», </w:t>
      </w:r>
      <w:r w:rsidRPr="004E4C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Уставом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</w:t>
      </w:r>
      <w:r w:rsidRPr="004E4C7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</w:t>
      </w:r>
      <w:r w:rsidRP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«07» августа 2023 г. №35</w:t>
      </w:r>
      <w:r w:rsidRP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E4C7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постановляет: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4C7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B3AB4" w:rsidRPr="004E4C74" w:rsidRDefault="00CB3AB4" w:rsidP="00CB3AB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4C7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постановление вступает в силу после дня его официального опубликования.</w:t>
      </w:r>
    </w:p>
    <w:p w:rsidR="00CB3AB4" w:rsidRDefault="00CB3AB4" w:rsidP="00CB3A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AB4" w:rsidRDefault="00CB3AB4" w:rsidP="00CB3A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AB4" w:rsidRPr="00FB4F3E" w:rsidRDefault="00CB3AB4" w:rsidP="00CB3AB4">
      <w:pPr>
        <w:widowControl w:val="0"/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сельского поселения                                                       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ar-SA"/>
        </w:rPr>
        <w:t>В.И.Шнякина</w:t>
      </w:r>
      <w:proofErr w:type="spellEnd"/>
    </w:p>
    <w:p w:rsidR="00CB3AB4" w:rsidRPr="00FB4F3E" w:rsidRDefault="00CB3AB4" w:rsidP="00CB3A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AB4" w:rsidRDefault="00CB3AB4" w:rsidP="00CB3A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AB4" w:rsidRDefault="00CB3AB4" w:rsidP="00CB3AB4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FB4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Утвержден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CB3AB4" w:rsidRDefault="00CB3AB4" w:rsidP="00CB3AB4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1" w:name="Par33"/>
      <w:bookmarkEnd w:id="1"/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«13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» августа 2023 г.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B3AB4" w:rsidRPr="00FB4F3E" w:rsidRDefault="00CB3AB4" w:rsidP="00CB3A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CB3AB4" w:rsidRDefault="00CB3AB4" w:rsidP="00CB3AB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утвержденным решением Совета депутатов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«07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августа 2023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№35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ственного порядка на территории </w:t>
      </w:r>
      <w:proofErr w:type="spellStart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 w:rsidRPr="00E22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Республики Мордовия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proofErr w:type="spellStart"/>
      <w:r w:rsidRPr="00E223F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Новочадовского</w:t>
      </w:r>
      <w:proofErr w:type="spellEnd"/>
      <w:r w:rsidRPr="00E223F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</w:t>
      </w:r>
      <w:r w:rsidRPr="00FB4F3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FB4F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администрация</w:t>
      </w:r>
      <w:r w:rsidRPr="00FB4F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Pr="00FB4F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заявлением в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произвольной форме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выплате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единовременной денежной компенсации, в котором указываются: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согласие на обработку персональных данных в соответствии с законодательством о персональных данных.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 заявлению о выплате единовременной денежной компенсации прилагаются следующие документы: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путем личного обращения;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через организации почтовой связи.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Днем обращения народного дружинника или его представителя считается дата регистрации в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администрацию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 выплате единовременной денежной компенсации;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 отказе в выплате единовременной денежной компенсации.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8. Основаниями отказа в выплате единовременной денежной компенсации являются: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произвольной форме о выплате единовременной денежной компенсации, в котором указываются: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согласие на обработку персональных данных в соответствии с законодательством о персональных данных.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12. К заявлению о выплате единовременной денежной компенсации прилагаются следующие документы: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заключении брака – для супруги (супруга) погибшего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рождении погибшего народного дружинника либо решение суда об усыновлении (удочерении</w:t>
      </w:r>
      <w:proofErr w:type="gram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свидетельство об усыновлении (удочерении) – для родителей погибшего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 копия свидетельства о смерти народного дружинника;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 w:rsidRPr="00FB4F3E">
        <w:rPr>
          <w:rFonts w:ascii="Times New Roman" w:eastAsia="Calibri" w:hAnsi="Times New Roman" w:cs="Times New Roman"/>
          <w:sz w:val="28"/>
          <w:szCs w:val="28"/>
        </w:rPr>
        <w:t xml:space="preserve">от 27 июля 2010 г. № 210-ФЗ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то в случае непредставления соответствующего документа администрация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FB4F3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законодательством.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выплате единовременной денежной компенсации и документов, указанных в пункте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Порядка. Заявление и документы регистрируются в день их поступления в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администрацию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их рассмотрения в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течение30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223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E2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223F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E2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223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 о выплате единовременной денежной компенсации;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 отказе в выплате единовременной денежной компенсации.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17. Основаниями отказа в выплате единовременной денежной компенсации являются: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представление недостоверных сведений, неполного пакета документов, указанных в подпунктах 1–8 пункта 12 настоящего Порядка;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представление заявления о выплате единовременной денежной компенсации и документов, указанных в пункте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позже срока, установленного пунктом 14 настоящего Порядка.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20. </w:t>
      </w:r>
      <w:r w:rsidRPr="00FB4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ЕГИССО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порядке и объеме, установленном Правительством Российской Федерации, и в соответствии с форматами, установленными оператором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ЕГИССО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3AB4" w:rsidRPr="00FB4F3E" w:rsidRDefault="00CB3AB4" w:rsidP="00CB3AB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предоставлении единовременной денежной компенсации может быть получена посредством использования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ЕГИССО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и объеме, установленном Правительством Российской Федерации, и в соответствии с форматами, установленными оператором </w:t>
      </w:r>
      <w:proofErr w:type="spellStart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ЕГИССО</w:t>
      </w:r>
      <w:proofErr w:type="spellEnd"/>
      <w:r w:rsidRPr="00FB4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3AB4" w:rsidRDefault="00CB3AB4" w:rsidP="00CB3A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379" w:rsidRDefault="00CB3AB4"/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AB4"/>
    <w:rsid w:val="005B39AA"/>
    <w:rsid w:val="00CB3AB4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E4F12-2C73-48BA-B0BC-5C396D73D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2519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2023-09-21T13:07:00Z</dcterms:created>
  <dcterms:modified xsi:type="dcterms:W3CDTF">2023-09-21T13:08:00Z</dcterms:modified>
</cp:coreProperties>
</file>