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AEE" w:rsidRPr="00BD301B" w:rsidRDefault="00203AEE" w:rsidP="00203AEE">
      <w:pPr>
        <w:jc w:val="center"/>
        <w:rPr>
          <w:b/>
          <w:caps/>
          <w:sz w:val="28"/>
          <w:szCs w:val="28"/>
        </w:rPr>
      </w:pPr>
      <w:r w:rsidRPr="00BD301B">
        <w:rPr>
          <w:b/>
          <w:caps/>
          <w:sz w:val="28"/>
          <w:szCs w:val="28"/>
        </w:rPr>
        <w:t>АДМИНИСТРАЦИя НОВОЧАДОВСКОГО СЕЛЬСКОГО ПОСЕЛЕНИЯ АТЮРЬЕВСКОГО МУНИЦИПАЛЬНОГО РАЙОНА</w:t>
      </w:r>
    </w:p>
    <w:p w:rsidR="00203AEE" w:rsidRPr="00BD301B" w:rsidRDefault="00203AEE" w:rsidP="00203AEE">
      <w:pPr>
        <w:shd w:val="clear" w:color="auto" w:fill="FFFFFF"/>
        <w:ind w:firstLine="709"/>
        <w:jc w:val="center"/>
        <w:rPr>
          <w:b/>
          <w:caps/>
          <w:sz w:val="28"/>
          <w:szCs w:val="28"/>
        </w:rPr>
      </w:pPr>
      <w:r w:rsidRPr="00BD301B">
        <w:rPr>
          <w:b/>
          <w:caps/>
          <w:sz w:val="28"/>
          <w:szCs w:val="28"/>
        </w:rPr>
        <w:t>Республики мордовиЯ</w:t>
      </w:r>
    </w:p>
    <w:p w:rsidR="00203AEE" w:rsidRPr="00BD301B" w:rsidRDefault="00203AEE" w:rsidP="00203AEE">
      <w:pPr>
        <w:jc w:val="center"/>
        <w:rPr>
          <w:bCs/>
          <w:sz w:val="28"/>
          <w:szCs w:val="28"/>
        </w:rPr>
      </w:pPr>
      <w:r w:rsidRPr="00BD301B">
        <w:rPr>
          <w:bCs/>
          <w:sz w:val="28"/>
          <w:szCs w:val="28"/>
        </w:rPr>
        <w:t xml:space="preserve">                                                                                </w:t>
      </w:r>
    </w:p>
    <w:p w:rsidR="00203AEE" w:rsidRDefault="00203AEE" w:rsidP="00203AEE">
      <w:pPr>
        <w:autoSpaceDN w:val="0"/>
        <w:spacing w:before="100"/>
        <w:jc w:val="center"/>
        <w:rPr>
          <w:b/>
          <w:sz w:val="28"/>
          <w:szCs w:val="28"/>
        </w:rPr>
      </w:pPr>
    </w:p>
    <w:p w:rsidR="00203AEE" w:rsidRDefault="00203AEE" w:rsidP="00203AEE">
      <w:pPr>
        <w:autoSpaceDN w:val="0"/>
        <w:spacing w:before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РАСПОРЯЖЕНИЕ </w:t>
      </w:r>
    </w:p>
    <w:p w:rsidR="00203AEE" w:rsidRPr="00BD301B" w:rsidRDefault="00203AEE" w:rsidP="00203AEE">
      <w:pPr>
        <w:jc w:val="center"/>
        <w:rPr>
          <w:b/>
          <w:bCs/>
          <w:sz w:val="28"/>
          <w:szCs w:val="28"/>
        </w:rPr>
      </w:pPr>
    </w:p>
    <w:p w:rsidR="00203AEE" w:rsidRPr="00BD301B" w:rsidRDefault="00203AEE" w:rsidP="00203AEE">
      <w:pPr>
        <w:jc w:val="center"/>
        <w:rPr>
          <w:b/>
          <w:bCs/>
          <w:sz w:val="28"/>
          <w:szCs w:val="28"/>
        </w:rPr>
      </w:pPr>
    </w:p>
    <w:p w:rsidR="00203AEE" w:rsidRPr="00BD301B" w:rsidRDefault="00203AEE" w:rsidP="00203AEE">
      <w:pPr>
        <w:jc w:val="center"/>
        <w:rPr>
          <w:b/>
          <w:bCs/>
          <w:sz w:val="28"/>
          <w:szCs w:val="28"/>
        </w:rPr>
      </w:pPr>
      <w:r w:rsidRPr="00BD301B">
        <w:rPr>
          <w:b/>
          <w:bCs/>
          <w:sz w:val="28"/>
          <w:szCs w:val="28"/>
        </w:rPr>
        <w:t xml:space="preserve"> </w:t>
      </w:r>
    </w:p>
    <w:p w:rsidR="00203AEE" w:rsidRPr="00BD301B" w:rsidRDefault="00203AEE" w:rsidP="00203AEE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b/>
          <w:bCs/>
          <w:sz w:val="28"/>
          <w:szCs w:val="28"/>
        </w:rPr>
        <w:t xml:space="preserve">от 5 июля </w:t>
      </w:r>
      <w:r w:rsidRPr="00BD301B">
        <w:rPr>
          <w:b/>
          <w:sz w:val="28"/>
          <w:szCs w:val="28"/>
        </w:rPr>
        <w:t xml:space="preserve">2023 года                                                  </w:t>
      </w:r>
      <w:r>
        <w:rPr>
          <w:b/>
          <w:sz w:val="28"/>
          <w:szCs w:val="28"/>
        </w:rPr>
        <w:t xml:space="preserve">                           №22</w:t>
      </w:r>
      <w:r w:rsidRPr="00BD301B">
        <w:rPr>
          <w:b/>
          <w:sz w:val="28"/>
          <w:szCs w:val="28"/>
        </w:rPr>
        <w:t xml:space="preserve">                                      </w:t>
      </w:r>
    </w:p>
    <w:p w:rsidR="00203AEE" w:rsidRDefault="00203AEE" w:rsidP="00203AEE">
      <w:pPr>
        <w:suppressAutoHyphens/>
        <w:jc w:val="center"/>
        <w:rPr>
          <w:b/>
          <w:sz w:val="28"/>
          <w:szCs w:val="28"/>
          <w:lang w:eastAsia="ar-SA"/>
        </w:rPr>
      </w:pPr>
      <w:bookmarkStart w:id="0" w:name="_Hlk45825692"/>
    </w:p>
    <w:p w:rsidR="00203AEE" w:rsidRPr="00BD301B" w:rsidRDefault="00203AEE" w:rsidP="00203AEE">
      <w:pPr>
        <w:suppressAutoHyphens/>
        <w:jc w:val="center"/>
        <w:rPr>
          <w:b/>
          <w:sz w:val="28"/>
          <w:szCs w:val="28"/>
          <w:lang w:eastAsia="ar-SA"/>
        </w:rPr>
      </w:pPr>
      <w:r w:rsidRPr="00BD301B">
        <w:rPr>
          <w:b/>
          <w:sz w:val="28"/>
          <w:szCs w:val="28"/>
          <w:lang w:eastAsia="ar-SA"/>
        </w:rPr>
        <w:t>Об утверждении Положения о системе управления охраной труда в администрации Новочадовского сельского поселения Атюрьевского муниципального района Республики Мордовия</w:t>
      </w:r>
    </w:p>
    <w:p w:rsidR="00203AEE" w:rsidRPr="00BD301B" w:rsidRDefault="00203AEE" w:rsidP="00203AEE">
      <w:pPr>
        <w:suppressAutoHyphens/>
        <w:ind w:right="4676"/>
        <w:jc w:val="both"/>
        <w:rPr>
          <w:sz w:val="28"/>
          <w:szCs w:val="28"/>
          <w:lang w:eastAsia="ar-SA"/>
        </w:rPr>
      </w:pPr>
    </w:p>
    <w:p w:rsidR="00203AEE" w:rsidRPr="00BD301B" w:rsidRDefault="00203AEE" w:rsidP="00203AEE">
      <w:pPr>
        <w:suppressAutoHyphens/>
        <w:spacing w:line="276" w:lineRule="auto"/>
        <w:ind w:right="-2"/>
        <w:jc w:val="both"/>
        <w:rPr>
          <w:b/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ab/>
        <w:t>В соответствии с Трудовым кодексом Российской Федерации, приказом Министерства труда России от 29.10.2021 № 776н «</w:t>
      </w:r>
      <w:r w:rsidRPr="00BD301B">
        <w:rPr>
          <w:color w:val="202124"/>
          <w:sz w:val="28"/>
          <w:szCs w:val="28"/>
          <w:shd w:val="clear" w:color="auto" w:fill="FFFFFF"/>
          <w:lang w:eastAsia="ar-SA"/>
        </w:rPr>
        <w:t>Об утверждении Примерного положения о системе управления охраной труда</w:t>
      </w:r>
      <w:r w:rsidRPr="00BD301B">
        <w:rPr>
          <w:sz w:val="28"/>
          <w:szCs w:val="28"/>
          <w:lang w:eastAsia="ar-SA"/>
        </w:rPr>
        <w:t>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</w:t>
      </w:r>
      <w:r>
        <w:rPr>
          <w:sz w:val="28"/>
          <w:szCs w:val="28"/>
          <w:lang w:eastAsia="ar-SA"/>
        </w:rPr>
        <w:t xml:space="preserve">ты прав и интересов работников: </w:t>
      </w:r>
    </w:p>
    <w:p w:rsidR="00203AEE" w:rsidRPr="00BD301B" w:rsidRDefault="00203AEE" w:rsidP="00203AEE">
      <w:pPr>
        <w:suppressAutoHyphens/>
        <w:ind w:right="-2"/>
        <w:jc w:val="both"/>
        <w:rPr>
          <w:b/>
          <w:sz w:val="28"/>
          <w:szCs w:val="28"/>
          <w:lang w:eastAsia="ar-SA"/>
        </w:rPr>
      </w:pPr>
    </w:p>
    <w:p w:rsidR="00203AEE" w:rsidRPr="00BD301B" w:rsidRDefault="00203AEE" w:rsidP="00203AEE">
      <w:pPr>
        <w:suppressAutoHyphens/>
        <w:spacing w:line="276" w:lineRule="auto"/>
        <w:ind w:right="-2" w:firstLine="708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1. Утвердить Положение</w:t>
      </w:r>
      <w:r w:rsidRPr="00BD301B">
        <w:rPr>
          <w:sz w:val="24"/>
          <w:szCs w:val="24"/>
          <w:lang w:eastAsia="ar-SA"/>
        </w:rPr>
        <w:t xml:space="preserve"> </w:t>
      </w:r>
      <w:r w:rsidRPr="00BD301B">
        <w:rPr>
          <w:sz w:val="28"/>
          <w:szCs w:val="28"/>
          <w:lang w:eastAsia="ar-SA"/>
        </w:rPr>
        <w:t>о системе управления охраной труда в администрации Новочадовского сельского поселения Атюрьевского муниципального района Республики Мордовия (прилагается);</w:t>
      </w:r>
    </w:p>
    <w:p w:rsidR="00203AEE" w:rsidRPr="00BD301B" w:rsidRDefault="00203AEE" w:rsidP="00203AEE">
      <w:pPr>
        <w:tabs>
          <w:tab w:val="left" w:pos="1110"/>
        </w:tabs>
        <w:spacing w:after="16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D301B">
        <w:rPr>
          <w:sz w:val="28"/>
          <w:szCs w:val="28"/>
          <w:lang w:eastAsia="ar-SA"/>
        </w:rPr>
        <w:t xml:space="preserve">           2. </w:t>
      </w:r>
      <w:r w:rsidRPr="00BD301B">
        <w:rPr>
          <w:rFonts w:eastAsia="Calibri"/>
          <w:sz w:val="28"/>
          <w:szCs w:val="28"/>
          <w:lang w:eastAsia="en-US"/>
        </w:rPr>
        <w:t xml:space="preserve">Настоящее </w:t>
      </w:r>
      <w:r>
        <w:rPr>
          <w:rFonts w:eastAsia="Calibri"/>
          <w:sz w:val="28"/>
          <w:szCs w:val="28"/>
          <w:lang w:eastAsia="en-US"/>
        </w:rPr>
        <w:t xml:space="preserve">распоряжение </w:t>
      </w:r>
      <w:r w:rsidRPr="00BD301B">
        <w:rPr>
          <w:rFonts w:eastAsia="Calibri"/>
          <w:sz w:val="28"/>
          <w:szCs w:val="28"/>
          <w:lang w:eastAsia="en-US"/>
        </w:rPr>
        <w:t>вступает в силу со дня его официального опубликования.</w:t>
      </w:r>
    </w:p>
    <w:p w:rsidR="00203AEE" w:rsidRPr="00BD301B" w:rsidRDefault="00203AEE" w:rsidP="00203AEE">
      <w:pPr>
        <w:tabs>
          <w:tab w:val="left" w:pos="1110"/>
        </w:tabs>
        <w:spacing w:after="160"/>
        <w:jc w:val="both"/>
        <w:rPr>
          <w:rFonts w:eastAsia="Calibri"/>
          <w:sz w:val="28"/>
          <w:szCs w:val="28"/>
          <w:lang w:eastAsia="en-US"/>
        </w:rPr>
      </w:pPr>
      <w:r w:rsidRPr="00BD301B">
        <w:rPr>
          <w:rFonts w:eastAsia="Calibri"/>
          <w:sz w:val="28"/>
          <w:szCs w:val="28"/>
          <w:lang w:eastAsia="en-US"/>
        </w:rPr>
        <w:t xml:space="preserve">            3. Контроль за исполнением настоящего </w:t>
      </w:r>
      <w:r>
        <w:rPr>
          <w:rFonts w:eastAsia="Calibri"/>
          <w:sz w:val="28"/>
          <w:szCs w:val="28"/>
          <w:lang w:eastAsia="en-US"/>
        </w:rPr>
        <w:t xml:space="preserve">распоряжения </w:t>
      </w:r>
      <w:r w:rsidRPr="00BD301B">
        <w:rPr>
          <w:rFonts w:eastAsia="Calibri"/>
          <w:sz w:val="28"/>
          <w:szCs w:val="28"/>
          <w:lang w:eastAsia="en-US"/>
        </w:rPr>
        <w:t>оставляю за собой.</w:t>
      </w:r>
    </w:p>
    <w:p w:rsidR="00203AEE" w:rsidRPr="00BD301B" w:rsidRDefault="00203AEE" w:rsidP="00203AEE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03AEE" w:rsidRPr="00BD301B" w:rsidRDefault="00203AEE" w:rsidP="00203AEE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03AEE" w:rsidRPr="00BD301B" w:rsidRDefault="00203AEE" w:rsidP="00203AEE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03AEE" w:rsidRPr="00BD301B" w:rsidRDefault="00203AEE" w:rsidP="00203AEE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BD301B">
        <w:rPr>
          <w:rFonts w:eastAsia="Calibri"/>
          <w:sz w:val="28"/>
          <w:szCs w:val="28"/>
          <w:lang w:eastAsia="en-US"/>
        </w:rPr>
        <w:t>Глава администрации</w:t>
      </w:r>
    </w:p>
    <w:p w:rsidR="00203AEE" w:rsidRPr="00BD301B" w:rsidRDefault="00203AEE" w:rsidP="00203AEE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BD301B">
        <w:rPr>
          <w:rFonts w:eastAsia="Calibri"/>
          <w:sz w:val="28"/>
          <w:szCs w:val="28"/>
          <w:lang w:eastAsia="en-US"/>
        </w:rPr>
        <w:t>Новочадовского сельского поселения                                                     В.И.Шнякина</w:t>
      </w:r>
    </w:p>
    <w:bookmarkEnd w:id="0"/>
    <w:p w:rsidR="00203AEE" w:rsidRPr="00BD301B" w:rsidRDefault="00203AEE" w:rsidP="00203AEE">
      <w:pPr>
        <w:spacing w:line="256" w:lineRule="auto"/>
        <w:jc w:val="center"/>
        <w:rPr>
          <w:rFonts w:eastAsia="Calibri"/>
          <w:sz w:val="26"/>
          <w:szCs w:val="26"/>
          <w:lang w:eastAsia="en-US"/>
        </w:rPr>
      </w:pPr>
    </w:p>
    <w:p w:rsidR="00203AEE" w:rsidRPr="00BD301B" w:rsidRDefault="00203AEE" w:rsidP="00203AEE">
      <w:pPr>
        <w:spacing w:line="256" w:lineRule="auto"/>
        <w:jc w:val="center"/>
        <w:rPr>
          <w:rFonts w:eastAsia="Calibri"/>
          <w:sz w:val="26"/>
          <w:szCs w:val="26"/>
          <w:lang w:eastAsia="en-US"/>
        </w:rPr>
      </w:pPr>
    </w:p>
    <w:p w:rsidR="00203AEE" w:rsidRPr="00BD301B" w:rsidRDefault="00203AEE" w:rsidP="00203AEE">
      <w:pPr>
        <w:spacing w:line="256" w:lineRule="auto"/>
        <w:rPr>
          <w:rFonts w:eastAsia="Calibri"/>
          <w:sz w:val="26"/>
          <w:szCs w:val="26"/>
          <w:lang w:eastAsia="en-US"/>
        </w:rPr>
      </w:pPr>
    </w:p>
    <w:p w:rsidR="00203AEE" w:rsidRPr="00BD301B" w:rsidRDefault="00203AEE" w:rsidP="00203AEE">
      <w:pPr>
        <w:spacing w:line="256" w:lineRule="auto"/>
        <w:rPr>
          <w:rFonts w:eastAsia="Calibri"/>
          <w:sz w:val="26"/>
          <w:szCs w:val="26"/>
          <w:lang w:eastAsia="en-US"/>
        </w:rPr>
      </w:pPr>
    </w:p>
    <w:p w:rsidR="00203AEE" w:rsidRPr="00BD301B" w:rsidRDefault="00203AEE" w:rsidP="00203AEE">
      <w:pPr>
        <w:spacing w:line="256" w:lineRule="auto"/>
        <w:rPr>
          <w:rFonts w:eastAsia="Calibri"/>
          <w:sz w:val="24"/>
          <w:szCs w:val="24"/>
          <w:lang w:eastAsia="en-US"/>
        </w:rPr>
      </w:pPr>
    </w:p>
    <w:p w:rsidR="00203AEE" w:rsidRPr="00BD301B" w:rsidRDefault="00203AEE" w:rsidP="00203AEE">
      <w:pPr>
        <w:spacing w:line="256" w:lineRule="auto"/>
        <w:jc w:val="right"/>
        <w:rPr>
          <w:rFonts w:eastAsia="Calibri"/>
          <w:sz w:val="24"/>
          <w:szCs w:val="24"/>
          <w:lang w:eastAsia="en-US"/>
        </w:rPr>
      </w:pPr>
    </w:p>
    <w:p w:rsidR="00203AEE" w:rsidRPr="00BD301B" w:rsidRDefault="00203AEE" w:rsidP="00203AEE">
      <w:pPr>
        <w:spacing w:line="256" w:lineRule="auto"/>
        <w:jc w:val="right"/>
        <w:rPr>
          <w:rFonts w:eastAsia="Calibri"/>
          <w:sz w:val="24"/>
          <w:szCs w:val="24"/>
          <w:lang w:eastAsia="en-US"/>
        </w:rPr>
      </w:pPr>
      <w:r w:rsidRPr="00BD301B">
        <w:rPr>
          <w:rFonts w:eastAsia="Calibri"/>
          <w:sz w:val="24"/>
          <w:szCs w:val="24"/>
          <w:lang w:eastAsia="en-US"/>
        </w:rPr>
        <w:t>Приложение</w:t>
      </w:r>
    </w:p>
    <w:p w:rsidR="00203AEE" w:rsidRPr="00BD301B" w:rsidRDefault="00203AEE" w:rsidP="00203AEE">
      <w:pPr>
        <w:spacing w:line="256" w:lineRule="auto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к распоряжению</w:t>
      </w:r>
      <w:r w:rsidRPr="00BD301B">
        <w:rPr>
          <w:rFonts w:eastAsia="Calibri"/>
          <w:sz w:val="24"/>
          <w:szCs w:val="24"/>
          <w:lang w:eastAsia="en-US"/>
        </w:rPr>
        <w:t xml:space="preserve"> администрации</w:t>
      </w:r>
    </w:p>
    <w:p w:rsidR="00203AEE" w:rsidRPr="00BD301B" w:rsidRDefault="00203AEE" w:rsidP="00203AEE">
      <w:pPr>
        <w:spacing w:line="256" w:lineRule="auto"/>
        <w:jc w:val="right"/>
        <w:rPr>
          <w:rFonts w:eastAsia="Calibri"/>
          <w:sz w:val="24"/>
          <w:szCs w:val="24"/>
          <w:lang w:eastAsia="en-US"/>
        </w:rPr>
      </w:pPr>
      <w:r w:rsidRPr="00BD301B">
        <w:rPr>
          <w:rFonts w:eastAsia="Calibri"/>
          <w:sz w:val="24"/>
          <w:szCs w:val="24"/>
          <w:lang w:eastAsia="en-US"/>
        </w:rPr>
        <w:t>Новочадовского сельского поселения</w:t>
      </w:r>
    </w:p>
    <w:p w:rsidR="00203AEE" w:rsidRPr="00BD301B" w:rsidRDefault="00203AEE" w:rsidP="00203AEE">
      <w:pPr>
        <w:spacing w:line="256" w:lineRule="auto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 «05» июля 2023 г №22</w:t>
      </w:r>
    </w:p>
    <w:p w:rsidR="00203AEE" w:rsidRPr="00BD301B" w:rsidRDefault="00203AEE" w:rsidP="00203AEE">
      <w:pPr>
        <w:spacing w:line="256" w:lineRule="auto"/>
        <w:rPr>
          <w:rFonts w:eastAsia="Calibri"/>
          <w:sz w:val="26"/>
          <w:szCs w:val="26"/>
          <w:lang w:eastAsia="en-US"/>
        </w:rPr>
      </w:pPr>
    </w:p>
    <w:p w:rsidR="00203AEE" w:rsidRPr="00BD301B" w:rsidRDefault="00203AEE" w:rsidP="00203AEE">
      <w:pPr>
        <w:suppressAutoHyphens/>
        <w:jc w:val="center"/>
        <w:rPr>
          <w:b/>
          <w:sz w:val="28"/>
          <w:szCs w:val="28"/>
          <w:lang w:eastAsia="ar-SA"/>
        </w:rPr>
      </w:pPr>
      <w:r w:rsidRPr="00BD301B">
        <w:rPr>
          <w:b/>
          <w:sz w:val="28"/>
          <w:szCs w:val="28"/>
          <w:lang w:eastAsia="ar-SA"/>
        </w:rPr>
        <w:t>Положение</w:t>
      </w:r>
    </w:p>
    <w:p w:rsidR="00203AEE" w:rsidRPr="00BD301B" w:rsidRDefault="00203AEE" w:rsidP="00203AEE">
      <w:pPr>
        <w:suppressAutoHyphens/>
        <w:jc w:val="center"/>
        <w:rPr>
          <w:b/>
          <w:sz w:val="28"/>
          <w:szCs w:val="28"/>
          <w:lang w:eastAsia="ar-SA"/>
        </w:rPr>
      </w:pPr>
      <w:r w:rsidRPr="00BD301B">
        <w:rPr>
          <w:b/>
          <w:sz w:val="28"/>
          <w:szCs w:val="28"/>
          <w:lang w:eastAsia="ar-SA"/>
        </w:rPr>
        <w:t>о системе управления охраной труда</w:t>
      </w:r>
    </w:p>
    <w:p w:rsidR="00203AEE" w:rsidRPr="00BD301B" w:rsidRDefault="00203AEE" w:rsidP="00203AEE">
      <w:pPr>
        <w:suppressAutoHyphens/>
        <w:jc w:val="center"/>
        <w:rPr>
          <w:b/>
          <w:sz w:val="28"/>
          <w:szCs w:val="28"/>
          <w:lang w:eastAsia="ar-SA"/>
        </w:rPr>
      </w:pPr>
      <w:r w:rsidRPr="00BD301B">
        <w:rPr>
          <w:b/>
          <w:sz w:val="28"/>
          <w:szCs w:val="28"/>
          <w:lang w:eastAsia="ar-SA"/>
        </w:rPr>
        <w:t>в администрации Новочадовского сельского поселения Атюрьевского муниципального района Республики Мордовия</w:t>
      </w:r>
    </w:p>
    <w:p w:rsidR="00203AEE" w:rsidRPr="00BD301B" w:rsidRDefault="00203AEE" w:rsidP="00203AEE">
      <w:pPr>
        <w:suppressAutoHyphens/>
        <w:jc w:val="center"/>
        <w:rPr>
          <w:b/>
          <w:sz w:val="28"/>
          <w:szCs w:val="28"/>
          <w:lang w:eastAsia="ar-SA"/>
        </w:rPr>
      </w:pPr>
    </w:p>
    <w:p w:rsidR="00203AEE" w:rsidRPr="00BD301B" w:rsidRDefault="00203AEE" w:rsidP="00203AEE">
      <w:pPr>
        <w:suppressAutoHyphens/>
        <w:jc w:val="center"/>
        <w:rPr>
          <w:b/>
          <w:sz w:val="28"/>
          <w:szCs w:val="28"/>
          <w:lang w:eastAsia="ar-SA"/>
        </w:rPr>
      </w:pPr>
      <w:r w:rsidRPr="00BD301B">
        <w:rPr>
          <w:b/>
          <w:sz w:val="28"/>
          <w:szCs w:val="28"/>
          <w:lang w:eastAsia="ar-SA"/>
        </w:rPr>
        <w:t>1. Общие положения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1.1. Настоящее Положение о системе управления охраной труда (далее - Положение) разработано в соответствии с Трудовым кодексом Российской Федерации, приказом Минтруда России от 29.10.2021 № 776н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  <w:r w:rsidRPr="00BD301B">
        <w:rPr>
          <w:sz w:val="28"/>
          <w:szCs w:val="28"/>
          <w:shd w:val="clear" w:color="auto" w:fill="FFFFFF"/>
          <w:lang w:eastAsia="ar-SA"/>
        </w:rPr>
        <w:t>Положение разработано в целях оказания содействия работодателю в соблюдении требований охраны труда</w:t>
      </w:r>
      <w:r w:rsidRPr="00BD301B"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inline distT="0" distB="0" distL="0" distR="0" wp14:anchorId="29E56614" wp14:editId="6089D798">
                <wp:extent cx="85725" cy="219075"/>
                <wp:effectExtent l="0" t="0" r="0" b="0"/>
                <wp:docPr id="1" name="Прямоугольник 2" descr="data:image;base64,R0lGODdhCQAXAIABAAAAAP///ywAAAAACQAXAAACFYyPqcsHCx5kUtV0UXYwtg+G4kh+BQ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572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7B2D18" id="Прямоугольник 2" o:spid="_x0000_s1026" alt="data:image;base64,R0lGODdhCQAXAIABAAAAAP///ywAAAAACQAXAAACFYyPqcsHCx5kUtV0UXYwtg+G4kh+BQA7" style="width:6.7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" filled="f" stroked="f">
                <o:lock v:ext="edit" aspectratio="t"/>
                <w10:anchorlock/>
              </v:rect>
            </w:pict>
          </mc:Fallback>
        </mc:AlternateContent>
      </w:r>
      <w:r w:rsidRPr="00BD301B">
        <w:rPr>
          <w:sz w:val="28"/>
          <w:szCs w:val="28"/>
          <w:shd w:val="clear" w:color="auto" w:fill="FFFFFF"/>
          <w:lang w:eastAsia="ar-SA"/>
        </w:rPr>
        <w:t xml:space="preserve"> посредством создания, внедрения и обеспечения функционирования системы управления охраной труда (далее – СУОТ) в администрации Новочадовского сельского поселения Атюрьевского муниципального района Республики Мордовия (далее – Администрация), в разработке локальных нормативных актов, определяющих порядок функционирования СУОТ, в разработке мер, направленных на создание безопасных условий труда, предотвращение производственного травматизма и профессиональной заболеваемости. 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1.2. Настоящее Положение о СУОТ устанавливает порядок организации работы по обеспечению охраны труда в Администрации, ответственных лиц и других работников Администрации.</w:t>
      </w:r>
    </w:p>
    <w:p w:rsidR="00203AEE" w:rsidRPr="00BD301B" w:rsidRDefault="00203AEE" w:rsidP="00203AEE">
      <w:pPr>
        <w:shd w:val="clear" w:color="auto" w:fill="FFFFFF"/>
        <w:ind w:firstLine="480"/>
        <w:jc w:val="both"/>
        <w:textAlignment w:val="baseline"/>
        <w:rPr>
          <w:sz w:val="28"/>
          <w:szCs w:val="28"/>
        </w:rPr>
      </w:pPr>
      <w:r w:rsidRPr="00BD301B">
        <w:rPr>
          <w:sz w:val="28"/>
          <w:szCs w:val="28"/>
        </w:rPr>
        <w:t>1.3. СУОТ является неотъемлемой частью управленческой и (или_ производственной системы работодателя.</w:t>
      </w:r>
    </w:p>
    <w:p w:rsidR="00203AEE" w:rsidRPr="00BD301B" w:rsidRDefault="00203AEE" w:rsidP="00203AEE">
      <w:pPr>
        <w:shd w:val="clear" w:color="auto" w:fill="FFFFFF"/>
        <w:ind w:firstLine="480"/>
        <w:jc w:val="both"/>
        <w:textAlignment w:val="baseline"/>
        <w:rPr>
          <w:sz w:val="28"/>
          <w:szCs w:val="28"/>
        </w:rPr>
      </w:pPr>
      <w:r w:rsidRPr="00BD301B">
        <w:rPr>
          <w:sz w:val="28"/>
          <w:szCs w:val="28"/>
        </w:rPr>
        <w:t>СУОТ представляет собой единство:</w:t>
      </w:r>
    </w:p>
    <w:p w:rsidR="00203AEE" w:rsidRPr="00BD301B" w:rsidRDefault="00203AEE" w:rsidP="00203AEE">
      <w:pPr>
        <w:shd w:val="clear" w:color="auto" w:fill="FFFFFF"/>
        <w:ind w:firstLine="480"/>
        <w:jc w:val="both"/>
        <w:textAlignment w:val="baseline"/>
        <w:rPr>
          <w:sz w:val="28"/>
          <w:szCs w:val="28"/>
        </w:rPr>
      </w:pPr>
      <w:r w:rsidRPr="00BD301B">
        <w:rPr>
          <w:sz w:val="28"/>
          <w:szCs w:val="28"/>
        </w:rPr>
        <w:t>а) организационной структуры управления Администрации (согласно штатному расписанию), предусматривающей установление обязанностей и ответственности в области охраны труда на всех уровнях управления;</w:t>
      </w:r>
    </w:p>
    <w:p w:rsidR="00203AEE" w:rsidRPr="00BD301B" w:rsidRDefault="00203AEE" w:rsidP="00203AEE">
      <w:pPr>
        <w:shd w:val="clear" w:color="auto" w:fill="FFFFFF"/>
        <w:ind w:firstLine="480"/>
        <w:jc w:val="both"/>
        <w:textAlignment w:val="baseline"/>
        <w:rPr>
          <w:sz w:val="28"/>
          <w:szCs w:val="28"/>
        </w:rPr>
      </w:pPr>
      <w:r w:rsidRPr="00BD301B">
        <w:rPr>
          <w:sz w:val="28"/>
          <w:szCs w:val="28"/>
        </w:rPr>
        <w:t>б) мероприятий, обеспечивающих функционирование СУОТ и контроль за эффективностью работы в области охраны труда;</w:t>
      </w:r>
    </w:p>
    <w:p w:rsidR="00203AEE" w:rsidRPr="00BD301B" w:rsidRDefault="00203AEE" w:rsidP="00203AEE">
      <w:pPr>
        <w:shd w:val="clear" w:color="auto" w:fill="FFFFFF"/>
        <w:ind w:firstLine="480"/>
        <w:jc w:val="both"/>
        <w:textAlignment w:val="baseline"/>
        <w:rPr>
          <w:sz w:val="28"/>
          <w:szCs w:val="28"/>
        </w:rPr>
      </w:pPr>
      <w:r w:rsidRPr="00BD301B">
        <w:rPr>
          <w:sz w:val="28"/>
          <w:szCs w:val="28"/>
        </w:rPr>
        <w:t>в) документированной информации, включающей локальные нормативные акты, регламентирующие мероприятия СУОТ, организационно-распорядительные и контрольно-учетные документы.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 xml:space="preserve">1.4. Настоящее Положение определяет задачи, права, обязанности и ответственность руководителя, специалистов Администрации по созданию здоровых и безопасных условий труда работников, по выполнению ими </w:t>
      </w:r>
      <w:r w:rsidRPr="00BD301B">
        <w:rPr>
          <w:sz w:val="28"/>
          <w:szCs w:val="28"/>
          <w:lang w:eastAsia="ar-SA"/>
        </w:rPr>
        <w:lastRenderedPageBreak/>
        <w:t>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СУОТ в соответствии с установленными требованиями.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1.5. При создании системы управления охраной труда необходимо: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определять политику учреждения в области охраны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-определять цели и задачи в области охраны труда, устанавливать приоритеты;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разрабатывать организационную схему и программу для достижений её целей, выполнения поставленных задач.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1.6.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распределением функций, задач и ответственности руководителя и специалистов администрации;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организацией обучения и систематическим повышением квалификации работников;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 xml:space="preserve">- созданием нормальных санитарно-бытовых и санитарно-гигиенических условий труда для работников учреждения. 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организацией работ по обеспечению безопасных и здоровых условий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1.7. Система управления охраной труда должна предусматривать: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планирование показателей условий и охраны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контроль плановых показателей;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предупредительно-профилактические работы;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возможность осуществления корректирующих и предупредительных действий.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1.8.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lastRenderedPageBreak/>
        <w:t>- работ по обеспечению надежности и безопасности оборудования, зданий и сооружений;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1.9. Перечень видов работ и направлений производственной деятельности должен охватить следующий обязательный минимум: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организация учебного процесса в Администрации;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обеспечение режима соблюдения норм и правил охраны труда в Администрации;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эксплуатация зданий и сооружений;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производство общеремонтных работ;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1.10.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</w:p>
    <w:p w:rsidR="00203AEE" w:rsidRPr="00BD301B" w:rsidRDefault="00203AEE" w:rsidP="00203AEE">
      <w:pPr>
        <w:suppressAutoHyphens/>
        <w:jc w:val="center"/>
        <w:rPr>
          <w:b/>
          <w:sz w:val="28"/>
          <w:szCs w:val="28"/>
          <w:lang w:eastAsia="ar-SA"/>
        </w:rPr>
      </w:pPr>
      <w:r w:rsidRPr="00BD301B">
        <w:rPr>
          <w:b/>
          <w:sz w:val="28"/>
          <w:szCs w:val="28"/>
          <w:lang w:eastAsia="ar-SA"/>
        </w:rPr>
        <w:t xml:space="preserve">2. Цели и задача организации работ по охране труда и системы управления охраной труда 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обеспечение приоритета сохранения жизни и здоровья, безопасных и здоровых условий труда работников;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расследование несчастных случаев на производстве, реализация мероприятий по их недопущению;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информирование работников по вопросам охраны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реализации системы персональной ответственности должностных лиц в области охраны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определение и конкретизация обязанностей и ответственности должностных лиц в области охраны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</w:t>
      </w:r>
      <w:r w:rsidRPr="00BD301B">
        <w:rPr>
          <w:sz w:val="24"/>
          <w:szCs w:val="24"/>
          <w:lang w:eastAsia="ar-SA"/>
        </w:rPr>
        <w:t> </w:t>
      </w:r>
      <w:r w:rsidRPr="00BD301B">
        <w:rPr>
          <w:sz w:val="28"/>
          <w:szCs w:val="28"/>
          <w:lang w:eastAsia="ar-SA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2.3. Политика в области охраны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lastRenderedPageBreak/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отвечать специфике организации и соответствовать ее размеру и характеру деятельности;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быть краткой, четко изложенной, иметь дату и вводиться в действие подписью работодателя;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распространяться и быть легкодоступной для всех лиц на их месте работы;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анализироваться для постоянной пригодности;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быть доступной в соответствующем порядке относящимся к делу внешним заинтересованным сторонам.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непрерывное совершенствование функционирования системы управления охраной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2.4. Планирование.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определение сроков выполнения работ, связанных со специальной оценкой рабочих мест;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2.4.2. Анализ документации по данному процессу проводится руководителем.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2.4.4.Перечень работ повышенной опасности утверждается руководителем.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lastRenderedPageBreak/>
        <w:t>2.4.5.Процедура управления нормативной правовой документацией включает в себя: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фиксирование и идентификацию данных и документации по правовым и иным требованиям;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оценку и анализ документации по данному процессу;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актуализацию данных и документации, связанных с правовыми требованиями.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отбор критериев сравнения для подтверждения достижения цели;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предоставление необходимой технической поддержки, ресурсов.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</w:p>
    <w:p w:rsidR="00203AEE" w:rsidRPr="00BD301B" w:rsidRDefault="00203AEE" w:rsidP="00203AEE">
      <w:pPr>
        <w:suppressAutoHyphens/>
        <w:jc w:val="center"/>
        <w:rPr>
          <w:b/>
          <w:sz w:val="28"/>
          <w:szCs w:val="28"/>
          <w:lang w:eastAsia="ar-SA"/>
        </w:rPr>
      </w:pPr>
      <w:r w:rsidRPr="00BD301B">
        <w:rPr>
          <w:b/>
          <w:sz w:val="28"/>
          <w:szCs w:val="28"/>
          <w:lang w:eastAsia="ar-SA"/>
        </w:rPr>
        <w:t xml:space="preserve">3. Внедрение и обеспечение функционирования СУОТ 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3.1.1. Обязанности Главы муниципального образования.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Ответственность за обеспечение охраны труда в Администрации несет Глава муниципального образования. Он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3.1.2. Обязанности работников Администрации установлены статьей 214 ТК РФ.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Обязанности работников в области охраны труда прописаны в их должностных инструкциях.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3.1.3. Комиссии по охране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 xml:space="preserve">Работа Комиссии по охране труда организуется в соответствии с требованиями статей 218 и 370 ТК РФ, а также других нормативных правовых </w:t>
      </w:r>
      <w:r w:rsidRPr="00BD301B">
        <w:rPr>
          <w:sz w:val="28"/>
          <w:szCs w:val="28"/>
          <w:lang w:eastAsia="ar-SA"/>
        </w:rPr>
        <w:lastRenderedPageBreak/>
        <w:t>актов, утвержденных уполномоченным федеральным органом исполнительной власти.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3.2. Обучение, квалификация и компетентность персонала.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3.2.1. Для достижения наибольшей эффективности внедрения и функционирования СУОТ Глава муниципального образования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3.3. Процедура внутреннего обмена информацией.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Процедура содержит описание как минимум следующих элементов обмена информацией: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3.4. Управление документами СУОТ.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3.4.3.Документация системы управления охраной труда: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периодически анализируется и при необходимости, своевременно корректируется;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доступна для работников, которых она касается и кому предназначена.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</w:p>
    <w:p w:rsidR="00203AEE" w:rsidRPr="00BD301B" w:rsidRDefault="00203AEE" w:rsidP="00203AEE">
      <w:pPr>
        <w:suppressAutoHyphens/>
        <w:jc w:val="center"/>
        <w:rPr>
          <w:b/>
          <w:sz w:val="28"/>
          <w:szCs w:val="28"/>
          <w:lang w:eastAsia="ar-SA"/>
        </w:rPr>
      </w:pPr>
    </w:p>
    <w:p w:rsidR="00203AEE" w:rsidRPr="00BD301B" w:rsidRDefault="00203AEE" w:rsidP="00203AEE">
      <w:pPr>
        <w:suppressAutoHyphens/>
        <w:jc w:val="center"/>
        <w:rPr>
          <w:b/>
          <w:sz w:val="28"/>
          <w:szCs w:val="28"/>
          <w:lang w:eastAsia="ar-SA"/>
        </w:rPr>
      </w:pPr>
      <w:r w:rsidRPr="00BD301B">
        <w:rPr>
          <w:b/>
          <w:sz w:val="28"/>
          <w:szCs w:val="28"/>
          <w:lang w:eastAsia="ar-SA"/>
        </w:rPr>
        <w:lastRenderedPageBreak/>
        <w:t>4. Мониторинг и контроль результативности СУОТ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текущий контроль выполнения плановых мероприятий по охране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постоянный контроль состояния производственной среды: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реагирующий контроль;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внутреннюю проверку (аудит) системы управления.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4.4. Контроль обеспечивает: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обратную связь по результатам деятельности в области охраны труда;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 xml:space="preserve">- информацию для определения, результативности и эффективности текущих мероприятий по определению, предотвращению и ограничению опасных и </w:t>
      </w:r>
      <w:proofErr w:type="gramStart"/>
      <w:r w:rsidRPr="00BD301B">
        <w:rPr>
          <w:sz w:val="28"/>
          <w:szCs w:val="28"/>
          <w:lang w:eastAsia="ar-SA"/>
        </w:rPr>
        <w:t>вредных производственных факторов</w:t>
      </w:r>
      <w:proofErr w:type="gramEnd"/>
      <w:r w:rsidRPr="00BD301B">
        <w:rPr>
          <w:sz w:val="28"/>
          <w:szCs w:val="28"/>
          <w:lang w:eastAsia="ar-SA"/>
        </w:rPr>
        <w:t xml:space="preserve"> и рисков;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4.6. Наблюдение за состоянием здоровья работников.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lastRenderedPageBreak/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4.7. Текущий контроль.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4.8. Постоянный контроль состояния условий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4.9. Аудит функционирования СУОТ.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4.10. Реагирующий контроль.</w:t>
      </w:r>
    </w:p>
    <w:p w:rsidR="00203AEE" w:rsidRPr="00BD301B" w:rsidRDefault="00203AEE" w:rsidP="00203AEE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BD301B">
        <w:rPr>
          <w:sz w:val="28"/>
          <w:szCs w:val="28"/>
          <w:lang w:eastAsia="ar-SA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203AEE" w:rsidRPr="00BD301B" w:rsidRDefault="00203AEE" w:rsidP="00203AEE">
      <w:pPr>
        <w:suppressAutoHyphens/>
        <w:ind w:firstLine="567"/>
        <w:jc w:val="both"/>
        <w:rPr>
          <w:sz w:val="24"/>
          <w:szCs w:val="24"/>
          <w:lang w:eastAsia="ar-SA"/>
        </w:rPr>
      </w:pPr>
      <w:r w:rsidRPr="00BD301B">
        <w:rPr>
          <w:sz w:val="28"/>
          <w:szCs w:val="28"/>
          <w:lang w:eastAsia="ar-SA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203AEE" w:rsidRPr="00BD301B" w:rsidRDefault="00203AEE" w:rsidP="00203AEE">
      <w:pPr>
        <w:shd w:val="clear" w:color="auto" w:fill="FFFFFF"/>
        <w:spacing w:after="240"/>
        <w:jc w:val="center"/>
        <w:textAlignment w:val="baseline"/>
        <w:outlineLvl w:val="2"/>
        <w:rPr>
          <w:rFonts w:ascii="Arial" w:hAnsi="Arial" w:cs="Arial"/>
          <w:b/>
          <w:bCs/>
          <w:color w:val="444444"/>
          <w:sz w:val="24"/>
          <w:szCs w:val="24"/>
        </w:rPr>
      </w:pPr>
    </w:p>
    <w:p w:rsidR="00203AEE" w:rsidRPr="00BD301B" w:rsidRDefault="00203AEE" w:rsidP="00203AE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03AEE" w:rsidRPr="00BD301B" w:rsidRDefault="00203AEE" w:rsidP="00203AE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03AEE" w:rsidRPr="00BD301B" w:rsidRDefault="00203AEE" w:rsidP="00203AE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03AEE" w:rsidRPr="00BD301B" w:rsidRDefault="00203AEE" w:rsidP="00203AE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03AEE" w:rsidRPr="00BD301B" w:rsidRDefault="00203AEE" w:rsidP="00203AE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03AEE" w:rsidRPr="00BD301B" w:rsidRDefault="00203AEE" w:rsidP="00203AE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03AEE" w:rsidRPr="00BD301B" w:rsidRDefault="00203AEE" w:rsidP="00203AE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03AEE" w:rsidRPr="00BD301B" w:rsidRDefault="00203AEE" w:rsidP="00203AEE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03AEE" w:rsidRPr="00BD301B" w:rsidRDefault="00203AEE" w:rsidP="00203AEE">
      <w:pPr>
        <w:spacing w:line="256" w:lineRule="auto"/>
        <w:jc w:val="center"/>
        <w:rPr>
          <w:rFonts w:eastAsia="Calibri"/>
          <w:sz w:val="28"/>
          <w:szCs w:val="28"/>
          <w:lang w:eastAsia="en-US"/>
        </w:rPr>
      </w:pPr>
    </w:p>
    <w:p w:rsidR="00203AEE" w:rsidRPr="00BD301B" w:rsidRDefault="00203AEE" w:rsidP="00203AEE">
      <w:pPr>
        <w:spacing w:line="256" w:lineRule="auto"/>
        <w:jc w:val="center"/>
        <w:rPr>
          <w:rFonts w:eastAsia="Calibri"/>
          <w:sz w:val="28"/>
          <w:szCs w:val="28"/>
          <w:lang w:eastAsia="en-US"/>
        </w:rPr>
      </w:pPr>
    </w:p>
    <w:p w:rsidR="00203AEE" w:rsidRPr="00BD301B" w:rsidRDefault="00203AEE" w:rsidP="00203AEE">
      <w:pPr>
        <w:spacing w:line="256" w:lineRule="auto"/>
        <w:jc w:val="center"/>
        <w:rPr>
          <w:rFonts w:eastAsia="Calibri"/>
          <w:sz w:val="28"/>
          <w:szCs w:val="28"/>
          <w:lang w:eastAsia="en-US"/>
        </w:rPr>
      </w:pPr>
    </w:p>
    <w:p w:rsidR="00203AEE" w:rsidRPr="00BD301B" w:rsidRDefault="00203AEE" w:rsidP="00203AEE">
      <w:pPr>
        <w:spacing w:line="256" w:lineRule="auto"/>
        <w:jc w:val="center"/>
        <w:rPr>
          <w:rFonts w:eastAsia="Calibri"/>
          <w:sz w:val="28"/>
          <w:szCs w:val="28"/>
          <w:lang w:eastAsia="en-US"/>
        </w:rPr>
      </w:pPr>
      <w:r w:rsidRPr="00BD301B">
        <w:rPr>
          <w:rFonts w:eastAsia="Calibri"/>
          <w:sz w:val="28"/>
          <w:szCs w:val="28"/>
          <w:lang w:eastAsia="en-US"/>
        </w:rPr>
        <w:lastRenderedPageBreak/>
        <w:t>ЛИСТ ОЗНАКОМЛЕНИЯ</w:t>
      </w:r>
    </w:p>
    <w:p w:rsidR="00203AEE" w:rsidRPr="00BD301B" w:rsidRDefault="00203AEE" w:rsidP="00203AEE">
      <w:pPr>
        <w:suppressAutoHyphens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 распоряжением </w:t>
      </w:r>
      <w:r w:rsidRPr="00BD301B">
        <w:rPr>
          <w:rFonts w:eastAsia="Calibri"/>
          <w:sz w:val="28"/>
          <w:szCs w:val="28"/>
          <w:lang w:eastAsia="en-US"/>
        </w:rPr>
        <w:t>администрации Новочадо</w:t>
      </w:r>
      <w:r>
        <w:rPr>
          <w:rFonts w:eastAsia="Calibri"/>
          <w:sz w:val="28"/>
          <w:szCs w:val="28"/>
          <w:lang w:eastAsia="en-US"/>
        </w:rPr>
        <w:t xml:space="preserve">вского сельского поселения от «05» июля 2023 №22 </w:t>
      </w:r>
      <w:r w:rsidRPr="00BD301B">
        <w:rPr>
          <w:rFonts w:eastAsia="Calibri"/>
          <w:sz w:val="28"/>
          <w:szCs w:val="28"/>
          <w:lang w:eastAsia="en-US"/>
        </w:rPr>
        <w:t>«</w:t>
      </w:r>
      <w:r w:rsidRPr="00BD301B">
        <w:rPr>
          <w:sz w:val="28"/>
          <w:szCs w:val="28"/>
          <w:lang w:eastAsia="ar-SA"/>
        </w:rPr>
        <w:t>Об утверждении Положения о системе управления охраной труда в администрации Новочадовского сельского поселения Атюрьевского муниципального района Республики Мордовия»</w:t>
      </w:r>
    </w:p>
    <w:p w:rsidR="00203AEE" w:rsidRPr="00BD301B" w:rsidRDefault="00203AEE" w:rsidP="00203AEE">
      <w:pPr>
        <w:spacing w:line="25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00"/>
        <w:gridCol w:w="2555"/>
        <w:gridCol w:w="2212"/>
        <w:gridCol w:w="1912"/>
        <w:gridCol w:w="1866"/>
      </w:tblGrid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D301B">
              <w:rPr>
                <w:rFonts w:eastAsia="Calibr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D301B">
              <w:rPr>
                <w:rFonts w:eastAsia="Calibri"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D301B">
              <w:rPr>
                <w:rFonts w:eastAsia="Calibri"/>
                <w:sz w:val="28"/>
                <w:szCs w:val="28"/>
                <w:lang w:eastAsia="en-US"/>
              </w:rPr>
              <w:t>Наименование должности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D301B">
              <w:rPr>
                <w:rFonts w:eastAsia="Calibri"/>
                <w:sz w:val="28"/>
                <w:szCs w:val="28"/>
                <w:lang w:eastAsia="en-US"/>
              </w:rPr>
              <w:t>Дата ознакомления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D301B">
              <w:rPr>
                <w:rFonts w:eastAsia="Calibri"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203AEE" w:rsidRPr="00BD301B" w:rsidTr="00E45D1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AEE" w:rsidRPr="00BD301B" w:rsidRDefault="00203AEE" w:rsidP="00E45D1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203AEE" w:rsidRPr="00BD301B" w:rsidRDefault="00203AEE" w:rsidP="00203AEE">
      <w:pPr>
        <w:spacing w:line="256" w:lineRule="auto"/>
        <w:rPr>
          <w:rFonts w:eastAsia="Calibri"/>
          <w:sz w:val="28"/>
          <w:szCs w:val="28"/>
          <w:lang w:eastAsia="en-US"/>
        </w:rPr>
      </w:pPr>
    </w:p>
    <w:p w:rsidR="00203AEE" w:rsidRPr="00BD301B" w:rsidRDefault="00203AEE" w:rsidP="00203AEE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81379" w:rsidRDefault="00203AEE">
      <w:bookmarkStart w:id="1" w:name="_GoBack"/>
      <w:bookmarkEnd w:id="1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AEE"/>
    <w:rsid w:val="00203AEE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73FE12-17CD-4919-B9B0-94FD178BE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3AE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2943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2023-09-21T13:00:00Z</dcterms:created>
  <dcterms:modified xsi:type="dcterms:W3CDTF">2023-09-21T13:00:00Z</dcterms:modified>
</cp:coreProperties>
</file>