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34" w:rsidRPr="002E3BBD" w:rsidRDefault="005D7A34" w:rsidP="005D7A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  <w:r w:rsidRPr="002E3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D7A34" w:rsidRPr="002E3BBD" w:rsidRDefault="005D7A34" w:rsidP="005D7A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СОВЕТ ДЕПУТАТОВ </w:t>
      </w:r>
      <w:proofErr w:type="spellStart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</w:t>
      </w:r>
    </w:p>
    <w:p w:rsidR="005D7A34" w:rsidRPr="002E3BBD" w:rsidRDefault="005D7A34" w:rsidP="005D7A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</w:p>
    <w:p w:rsidR="005D7A34" w:rsidRPr="002E3BBD" w:rsidRDefault="005D7A34" w:rsidP="005D7A34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МУНИЦИПАЛЬНОГО РАЙОНА </w:t>
      </w:r>
    </w:p>
    <w:p w:rsidR="005D7A34" w:rsidRPr="002E3BBD" w:rsidRDefault="005D7A34" w:rsidP="005D7A34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D7A34" w:rsidRPr="002E3BBD" w:rsidRDefault="005D7A34" w:rsidP="005D7A34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D7A34" w:rsidRDefault="005D7A34" w:rsidP="005D7A34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</w:t>
      </w:r>
      <w:r w:rsidRPr="002E3BBD"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  <w:t xml:space="preserve">РЕШЕНИЕ  </w:t>
      </w:r>
    </w:p>
    <w:p w:rsidR="005D7A34" w:rsidRDefault="005D7A34" w:rsidP="005D7A34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  <w:t xml:space="preserve">       </w:t>
      </w:r>
    </w:p>
    <w:p w:rsidR="005D7A34" w:rsidRPr="002E3BBD" w:rsidRDefault="005D7A34" w:rsidP="005D7A34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  <w:t xml:space="preserve"> </w:t>
      </w:r>
      <w:r w:rsidRPr="00B10B62"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 xml:space="preserve">25.08.2023 г. № 37 </w:t>
      </w:r>
      <w:r w:rsidRPr="002E3BBD">
        <w:rPr>
          <w:rFonts w:ascii="Times New Roman" w:eastAsia="Times New Roman" w:hAnsi="Times New Roman" w:cs="Tahoma"/>
          <w:b/>
          <w:bCs/>
          <w:sz w:val="32"/>
          <w:szCs w:val="32"/>
          <w:lang w:eastAsia="ru-RU"/>
        </w:rPr>
        <w:t xml:space="preserve">                         </w:t>
      </w:r>
    </w:p>
    <w:p w:rsidR="005D7A34" w:rsidRPr="002E3BBD" w:rsidRDefault="005D7A34" w:rsidP="005D7A34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</w:t>
      </w:r>
    </w:p>
    <w:p w:rsidR="005D7A34" w:rsidRPr="002E3BBD" w:rsidRDefault="005D7A34" w:rsidP="005D7A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3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ОБ ИСПОЛНЕНИИ БЮДЖЕТА </w:t>
      </w:r>
      <w:proofErr w:type="spellStart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СЕЛЬСКОГО ПОСЕЛЕНИЯ </w:t>
      </w:r>
      <w:proofErr w:type="spellStart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ЗА 2 КВАРТАЛ 2023 ГОДА.</w:t>
      </w:r>
    </w:p>
    <w:p w:rsidR="005D7A34" w:rsidRPr="002E3BBD" w:rsidRDefault="005D7A34" w:rsidP="005D7A3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Руководствуясь Уставом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йона, Положением " О бюджетном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процессе", Совет депутатов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2E3B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решает:</w:t>
      </w: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 об исполнении бюджета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квартал 2023 года по доходам в сумме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587,6 тыс. рублей и рас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ходам в сумме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667,7 тыс. рублей.</w:t>
      </w: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 Утвердить фактическое поступление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еления во 2 квартале 2023 году по основным видам согласно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раздела 1(Доходы бюджета) отчета об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исполении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за 2 квартал 2023 года.</w:t>
      </w: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3. Утвердить распределение расходов бюджета сельского поселения за 2 квартал 2023 года, </w:t>
      </w: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раздела 2(Расходы бюджета) отчета по исполнению бюджета за 2 квартал 2023 года.</w:t>
      </w:r>
    </w:p>
    <w:p w:rsidR="005D7A34" w:rsidRPr="002E3BBD" w:rsidRDefault="005D7A34" w:rsidP="005D7A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Настоящее решение вступает в силу со дня его официального опубликования.</w:t>
      </w:r>
    </w:p>
    <w:p w:rsidR="005D7A34" w:rsidRPr="002E3BBD" w:rsidRDefault="005D7A34" w:rsidP="005D7A34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5D7A34" w:rsidRPr="002E3BBD" w:rsidRDefault="005D7A34" w:rsidP="005D7A3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В. И.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  <w:lang w:eastAsia="ru-RU"/>
        </w:rPr>
        <w:t>Шнякина</w:t>
      </w:r>
      <w:proofErr w:type="spellEnd"/>
    </w:p>
    <w:p w:rsidR="005D7A34" w:rsidRPr="002E3BBD" w:rsidRDefault="005D7A34" w:rsidP="005D7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A34" w:rsidRPr="002E3BBD" w:rsidRDefault="005D7A34" w:rsidP="005D7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379" w:rsidRDefault="005D7A34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A34"/>
    <w:rsid w:val="005B39AA"/>
    <w:rsid w:val="005D7A34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767BB-D1CE-491F-98F9-011F932E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2023-09-21T12:59:00Z</dcterms:created>
  <dcterms:modified xsi:type="dcterms:W3CDTF">2023-09-21T12:59:00Z</dcterms:modified>
</cp:coreProperties>
</file>