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524</w:t>
      </w:r>
      <w:r w:rsidR="00EC16B2">
        <w:rPr>
          <w:sz w:val="28"/>
          <w:szCs w:val="28"/>
        </w:rPr>
        <w:t>0</w:t>
      </w:r>
      <w:r w:rsidRPr="00CA3569">
        <w:rPr>
          <w:sz w:val="28"/>
          <w:szCs w:val="28"/>
        </w:rPr>
        <w:t xml:space="preserve">, общей площадью </w:t>
      </w:r>
      <w:r w:rsidR="00975C78">
        <w:rPr>
          <w:sz w:val="28"/>
          <w:szCs w:val="28"/>
        </w:rPr>
        <w:t>21</w:t>
      </w:r>
      <w:r w:rsidR="006513A1">
        <w:rPr>
          <w:sz w:val="28"/>
          <w:szCs w:val="28"/>
        </w:rPr>
        <w:t>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6513A1">
        <w:rPr>
          <w:sz w:val="28"/>
          <w:szCs w:val="28"/>
        </w:rPr>
        <w:t>3</w:t>
      </w:r>
      <w:r w:rsidR="00EC16B2">
        <w:rPr>
          <w:sz w:val="28"/>
          <w:szCs w:val="28"/>
        </w:rPr>
        <w:t>6</w:t>
      </w:r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p w:rsidR="00EC16B2" w:rsidRPr="002C4353" w:rsidRDefault="00EC16B2" w:rsidP="00EC16B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EC16B2" w:rsidRDefault="00EC16B2" w:rsidP="00EC16B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5</w:t>
      </w:r>
      <w:r>
        <w:rPr>
          <w:sz w:val="28"/>
          <w:szCs w:val="28"/>
        </w:rPr>
        <w:t>147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2100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село Атюрьево,  улица Юрия Семеновича Федькина, земельный участок 3</w:t>
      </w:r>
      <w:r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EC16B2" w:rsidRPr="00CA3569" w:rsidRDefault="00EC16B2" w:rsidP="00EC16B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EC16B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EC16B2" w:rsidRPr="002C4353" w:rsidRDefault="00EC16B2" w:rsidP="00EC16B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EC16B2" w:rsidRDefault="00EC16B2" w:rsidP="00EC16B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5</w:t>
      </w:r>
      <w:r>
        <w:rPr>
          <w:sz w:val="28"/>
          <w:szCs w:val="28"/>
        </w:rPr>
        <w:t>136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2100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село Атюрьево,  улица Юрия Семеновича Федькина, земельный участок </w:t>
      </w:r>
      <w:r>
        <w:rPr>
          <w:sz w:val="28"/>
          <w:szCs w:val="28"/>
        </w:rPr>
        <w:t>43</w:t>
      </w:r>
      <w:r>
        <w:rPr>
          <w:sz w:val="28"/>
          <w:szCs w:val="28"/>
        </w:rPr>
        <w:t>.</w:t>
      </w:r>
    </w:p>
    <w:p w:rsidR="00EC16B2" w:rsidRPr="00CA3569" w:rsidRDefault="00EC16B2" w:rsidP="00EC16B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EC16B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EC16B2" w:rsidRPr="00CA3569" w:rsidRDefault="00EC16B2" w:rsidP="00EC16B2">
      <w:pPr>
        <w:spacing w:line="276" w:lineRule="auto"/>
        <w:ind w:firstLine="709"/>
        <w:jc w:val="both"/>
        <w:rPr>
          <w:sz w:val="28"/>
          <w:szCs w:val="28"/>
        </w:rPr>
      </w:pPr>
    </w:p>
    <w:p w:rsidR="00EC16B2" w:rsidRPr="002C4353" w:rsidRDefault="00EC16B2" w:rsidP="00EC16B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EC16B2" w:rsidRDefault="00EC16B2" w:rsidP="00EC16B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5141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2100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село Атюрьево,  улица Юрия Семеновича Федькина, земельный участок </w:t>
      </w:r>
      <w:r>
        <w:rPr>
          <w:sz w:val="28"/>
          <w:szCs w:val="28"/>
        </w:rPr>
        <w:t>41</w:t>
      </w:r>
      <w:r>
        <w:rPr>
          <w:sz w:val="28"/>
          <w:szCs w:val="28"/>
        </w:rPr>
        <w:t>.</w:t>
      </w:r>
    </w:p>
    <w:p w:rsidR="00EC16B2" w:rsidRPr="00CA3569" w:rsidRDefault="00EC16B2" w:rsidP="00EC16B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EC16B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794FA8" w:rsidRDefault="00794FA8" w:rsidP="00794FA8"/>
    <w:sectPr w:rsidR="00794FA8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EC16B2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46</cp:revision>
  <dcterms:created xsi:type="dcterms:W3CDTF">2015-10-26T06:44:00Z</dcterms:created>
  <dcterms:modified xsi:type="dcterms:W3CDTF">2023-09-19T11:36:00Z</dcterms:modified>
</cp:coreProperties>
</file>