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9E" w:rsidRPr="00622A9E" w:rsidRDefault="00622A9E" w:rsidP="00622A9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2A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400 жителей Мордовии получили путевки на санаторно-курортное лечение в 2023 году</w:t>
      </w:r>
    </w:p>
    <w:p w:rsidR="00622A9E" w:rsidRPr="00622A9E" w:rsidRDefault="00622A9E" w:rsidP="00622A9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427 федеральных льготников Мордовии получили 517 путёвок на санаторно-курортное лечение. Всего в этом году региональное Отделение СФР планирует приобрести 810 путевок на сумму свыше 20 миллионов рублей.</w:t>
      </w:r>
    </w:p>
    <w:p w:rsidR="00622A9E" w:rsidRPr="00622A9E" w:rsidRDefault="00622A9E" w:rsidP="00622A9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путёвки могут граждане с инвалидностью, ветераны Великой Отечественной войны, дети-инвалиды и иные льготные категории граждан.</w:t>
      </w:r>
    </w:p>
    <w:p w:rsidR="00622A9E" w:rsidRPr="00622A9E" w:rsidRDefault="00622A9E" w:rsidP="00622A9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право на санаторно-курортную путёвку имеют те, кто сохранил набор социальных услуг в натуральном виде в части санаторно-курортного лечения.  В этот набор входят лекарственное обеспечение, санаторно-курортное лечение, а также проезд к месту лечения и обратно. Граждане с первой группой инвалидности и дети-инвалиды имеют право на вторую путёвку и бесплатный проезд к месту лечения и обратно для сопровождающих.</w:t>
      </w:r>
    </w:p>
    <w:p w:rsidR="00622A9E" w:rsidRPr="00622A9E" w:rsidRDefault="00622A9E" w:rsidP="00622A9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получить путёвку, необходимо взять справку у лечащего врача о медицинских показаниях и подать заявление на портале </w:t>
      </w:r>
      <w:proofErr w:type="spellStart"/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можно обратиться в клиентскую службу Отделения Социального фонда по Республике Мордовия или в МФЦ. Направления на санаторно-курортное лечение выдаются в порядке очередности в зависимости от даты подачи заявления. Профиль санатория определяется в соответствии с рекомендациями врача и комиссии.</w:t>
      </w:r>
    </w:p>
    <w:p w:rsidR="00622A9E" w:rsidRPr="00622A9E" w:rsidRDefault="00622A9E" w:rsidP="00622A9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A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Подробную информацию о порядке предоставления путёвок на санаторно-курортное лечение можно получить на официальном сайте Социального фонда России либо по телефону горячей линии ОСФР по РМ: 8 800 200 01 88.</w:t>
      </w:r>
    </w:p>
    <w:p w:rsidR="00C9077D" w:rsidRPr="00622A9E" w:rsidRDefault="00C9077D" w:rsidP="00622A9E"/>
    <w:sectPr w:rsidR="00C9077D" w:rsidRPr="00622A9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650A0"/>
    <w:rsid w:val="00144C91"/>
    <w:rsid w:val="00237078"/>
    <w:rsid w:val="0028259B"/>
    <w:rsid w:val="0046478B"/>
    <w:rsid w:val="00477111"/>
    <w:rsid w:val="005A0E16"/>
    <w:rsid w:val="005B2B65"/>
    <w:rsid w:val="00612FCB"/>
    <w:rsid w:val="00622A9E"/>
    <w:rsid w:val="006C6687"/>
    <w:rsid w:val="008E7176"/>
    <w:rsid w:val="008F22C4"/>
    <w:rsid w:val="009E012A"/>
    <w:rsid w:val="00A54298"/>
    <w:rsid w:val="00A71E0B"/>
    <w:rsid w:val="00B46786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096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00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1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05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88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74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98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2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7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5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2023-08-25T12:53:00Z</dcterms:created>
  <dcterms:modified xsi:type="dcterms:W3CDTF">2023-08-25T12:53:00Z</dcterms:modified>
</cp:coreProperties>
</file>