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2C74" w:rsidRPr="00D52C74" w:rsidRDefault="00D52C74" w:rsidP="00D52C74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D52C7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Более 1,5 тысяч жителей Мордовии воспользовались электронным сертификатом для приобретения технических средств реабилитации</w:t>
      </w:r>
    </w:p>
    <w:p w:rsidR="00D52C74" w:rsidRPr="00D52C74" w:rsidRDefault="00D52C74" w:rsidP="00D52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2C74" w:rsidRPr="00D52C74" w:rsidRDefault="00D52C74" w:rsidP="00D52C74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C7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 2021 года в силу вступили законодательные изменения, согласно которым граждане с инвалидностью могут приобретать технические средства реабилитации с помощью электронного сертификата. Жители Республики Мордовия активно пользуются этой возможностью.</w:t>
      </w:r>
    </w:p>
    <w:p w:rsidR="00D52C74" w:rsidRPr="00D52C74" w:rsidRDefault="00D52C74" w:rsidP="00D52C74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C74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году Отделение Социального фонда по Республике Мордовия оформило более 3 900 электронных сертификатов 1 524 гражданам для приобретения технических средств реабилитации. Общая сумма выплат составила свыше 34 миллионов рублей.</w:t>
      </w:r>
    </w:p>
    <w:p w:rsidR="00D52C74" w:rsidRPr="00D52C74" w:rsidRDefault="00D52C74" w:rsidP="00D52C74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C74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Электронный сертификат позволяет самостоятельно выбрать и приобрести необходимое средство реабилитации за счет средств федерального бюджета.</w:t>
      </w:r>
    </w:p>
    <w:p w:rsidR="00D52C74" w:rsidRPr="00D52C74" w:rsidRDefault="00D52C74" w:rsidP="00D52C74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C74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необходимо изделие, превышающее по цене номинал сертификата, все равно можно с его помощью оплатить покупку, при этом доплатив из собственных средств только разницу в цене. Главное условие – изделие должно соответствовать индивидуальной программе реабилитации инвалида. Если гражданину положено несколько видов ТСР, их можно указать в одном заявлении. В этом случае на каждый вид ТСР выдадут отдельный сертификат, но все сертификаты будут привязаны к одной карте МИР.</w:t>
      </w:r>
    </w:p>
    <w:p w:rsidR="00D52C74" w:rsidRPr="00D52C74" w:rsidRDefault="00D52C74" w:rsidP="00D52C74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оформления сертификата необходимо подать заявление через портал </w:t>
      </w:r>
      <w:proofErr w:type="spellStart"/>
      <w:r w:rsidRPr="00D52C7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D52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лично в клиентских службах СФР или МФЦ. Решение об оформлении электронного сертификата ОСФР принимает в течение 10 рабочих дней со дня подачи заявления.  </w:t>
      </w:r>
    </w:p>
    <w:p w:rsidR="00D52C74" w:rsidRPr="00D52C74" w:rsidRDefault="00D52C74" w:rsidP="00D52C74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C74">
        <w:rPr>
          <w:rFonts w:ascii="Times New Roman" w:eastAsia="Times New Roman" w:hAnsi="Times New Roman" w:cs="Times New Roman"/>
          <w:sz w:val="24"/>
          <w:szCs w:val="24"/>
          <w:lang w:eastAsia="ru-RU"/>
        </w:rPr>
        <w:t>В июне этого года был расширен перечень технических средств реабилитации (ТСР), которые можно приобрести по электронному сертификату. Теперь в нем предусмотрены все позиции, включая протезы верхних и нижних конечностей.</w:t>
      </w:r>
    </w:p>
    <w:p w:rsidR="00D52C74" w:rsidRPr="00D52C74" w:rsidRDefault="00D52C74" w:rsidP="00D52C74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C74">
        <w:rPr>
          <w:rFonts w:ascii="Times New Roman" w:eastAsia="Times New Roman" w:hAnsi="Times New Roman" w:cs="Times New Roman"/>
          <w:sz w:val="24"/>
          <w:szCs w:val="24"/>
          <w:lang w:eastAsia="ru-RU"/>
        </w:rPr>
        <w:t>Чаще всего жители Мордовии приобретают с помощью электронного сертификата абсорбирующее белье, подгузники, трости и кресла-коляски, специальные средства при нарушении функций выделения.</w:t>
      </w:r>
    </w:p>
    <w:p w:rsidR="00D52C74" w:rsidRPr="00D52C74" w:rsidRDefault="00D52C74" w:rsidP="00D52C74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C7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что приобрести технические средства реабилитации с использованием электронного сертификата жители Мордовии могут в 5 торговых точках на территории Республики либо онлайн на сайте интернет-площадки «</w:t>
      </w:r>
      <w:proofErr w:type="spellStart"/>
      <w:r w:rsidRPr="00D52C74">
        <w:rPr>
          <w:rFonts w:ascii="Times New Roman" w:eastAsia="Times New Roman" w:hAnsi="Times New Roman" w:cs="Times New Roman"/>
          <w:sz w:val="24"/>
          <w:szCs w:val="24"/>
          <w:lang w:eastAsia="ru-RU"/>
        </w:rPr>
        <w:t>Ozon</w:t>
      </w:r>
      <w:proofErr w:type="spellEnd"/>
      <w:r w:rsidRPr="00D52C74">
        <w:rPr>
          <w:rFonts w:ascii="Times New Roman" w:eastAsia="Times New Roman" w:hAnsi="Times New Roman" w:cs="Times New Roman"/>
          <w:sz w:val="24"/>
          <w:szCs w:val="24"/>
          <w:lang w:eastAsia="ru-RU"/>
        </w:rPr>
        <w:t>», «Доступная среда».  </w:t>
      </w:r>
    </w:p>
    <w:p w:rsidR="00D52C74" w:rsidRPr="00D52C74" w:rsidRDefault="00D52C74" w:rsidP="00D52C74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C7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Подобрать необходимое техническое средство реабилитации можно в электронном каталоге на официальном сайте Социального фонда России: https://ktsr.sfr.gov.ru/</w:t>
      </w:r>
    </w:p>
    <w:p w:rsidR="00D52C74" w:rsidRPr="00D52C74" w:rsidRDefault="00D52C74" w:rsidP="00D52C74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C7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52C74" w:rsidRPr="00D52C74" w:rsidRDefault="00D52C74" w:rsidP="00D52C74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C7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Чаще всего жители Мордовии приобретают с помощью электронного сертификата абсорбирующее белье, подгузники, трости и кресла-коляски, специальные средства при нарушении функций выделения.</w:t>
      </w:r>
    </w:p>
    <w:p w:rsidR="00D52C74" w:rsidRPr="00D52C74" w:rsidRDefault="00D52C74" w:rsidP="00D52C74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C7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что приобрести технические средства реабилитации с использованием электронного сертификата жители Мордовии могут в 5 торговых точках на территории республики либо онлайн на сайте интернет-площадки «</w:t>
      </w:r>
      <w:proofErr w:type="spellStart"/>
      <w:r w:rsidRPr="00D52C74">
        <w:rPr>
          <w:rFonts w:ascii="Times New Roman" w:eastAsia="Times New Roman" w:hAnsi="Times New Roman" w:cs="Times New Roman"/>
          <w:sz w:val="24"/>
          <w:szCs w:val="24"/>
          <w:lang w:eastAsia="ru-RU"/>
        </w:rPr>
        <w:t>Ozon</w:t>
      </w:r>
      <w:proofErr w:type="spellEnd"/>
      <w:r w:rsidRPr="00D52C74">
        <w:rPr>
          <w:rFonts w:ascii="Times New Roman" w:eastAsia="Times New Roman" w:hAnsi="Times New Roman" w:cs="Times New Roman"/>
          <w:sz w:val="24"/>
          <w:szCs w:val="24"/>
          <w:lang w:eastAsia="ru-RU"/>
        </w:rPr>
        <w:t>», «Доступная среда».  </w:t>
      </w:r>
    </w:p>
    <w:p w:rsidR="00D52C74" w:rsidRPr="00D52C74" w:rsidRDefault="00D52C74" w:rsidP="00D52C74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C7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Подобрать необходимое техническое средство реабилитации можно в электронном каталоге на официальном сайте Социального фонда России: https://ktsr.sfr.gov.ru/</w:t>
      </w:r>
    </w:p>
    <w:bookmarkStart w:id="0" w:name="_GoBack"/>
    <w:bookmarkEnd w:id="0"/>
    <w:p w:rsidR="00C9077D" w:rsidRPr="00D52C74" w:rsidRDefault="00D52C74" w:rsidP="00D52C74">
      <w:r w:rsidRPr="00D52C74">
        <w:rPr>
          <w:rFonts w:ascii="Arial" w:eastAsia="Times New Roman" w:hAnsi="Arial" w:cs="Arial"/>
          <w:b/>
          <w:bCs/>
          <w:color w:val="FFFFFF"/>
          <w:spacing w:val="5"/>
          <w:sz w:val="24"/>
          <w:szCs w:val="24"/>
          <w:lang w:eastAsia="ru-RU"/>
        </w:rPr>
        <w:fldChar w:fldCharType="begin"/>
      </w:r>
      <w:r w:rsidRPr="00D52C74">
        <w:rPr>
          <w:rFonts w:ascii="Arial" w:eastAsia="Times New Roman" w:hAnsi="Arial" w:cs="Arial"/>
          <w:b/>
          <w:bCs/>
          <w:color w:val="FFFFFF"/>
          <w:spacing w:val="5"/>
          <w:sz w:val="24"/>
          <w:szCs w:val="24"/>
          <w:lang w:eastAsia="ru-RU"/>
        </w:rPr>
        <w:instrText xml:space="preserve"> HYPERLINK "https://vk.com/share.php?url=https%3A%2F%2Fsfr.gov.ru%2Fbranches%2Fmordovia%2Fnews%2F~2023%2F08%2F02%2F252950&amp;title=%D0%91%D0%BE%D0%BB%D0%B5%D0%B5%201%2C5%20%D1%82%D1%8B%D1%81%D1%8F%D1%87%20%D0%B6%D0%B8%D1%82%D0%B5%D0%BB%D0%B5%D0%B9%20%D0%9C%D0%BE%D1%80%D0%B4%D0%BE%D0%B2%D0%B8%D0%B8%20%D0%B2%D0%BE%D1%81%D0%BF%D0%BE%D0%BB%D1%8C%D0%B7%D0%BE%D0%B2%D0%B0%D0%BB%D0%B8%D1%81%D1%8C%20%D1%8D%D0%BB%D0%B5%D0%BA%D1%82%D1%80%D0%BE%D0%BD%D0%BD%D1%8B%D0%BC%20%D1%81%D0%B5%D1%80%D1%82%D0%B8%D1%84%D0%B8%D0%BA%D0%B0%D1%82%D0%BE%D0%BC%20%D0%B4%D0%BB%D1%8F%20%D0%BF%D1%80%D0%B8%D0%BE%D0%B1%D1%80%D0%B5%D1%82%D0%B5%D0%BD%D0%B8%D1%8F%20%D1%82%D0%B5%D1%85%D0%BD%D0%B8%D1%87%D0%B5%D1%81%D0%BA%D0%B8%D1%85%20%D1%81%D1%80%D0%B5%D0%B4%D1%81%D1%82%D0%B2%20%D1%80%D0%B5%D0%B0%D0%B1%D0%B8%D0%BB%D0%B8%D1%82%D0%B0%D1%86%D0%B8%D0%B8&amp;utm_source=share2" \o "ВКонтакте" \t "_blank" </w:instrText>
      </w:r>
      <w:r w:rsidRPr="00D52C74">
        <w:rPr>
          <w:rFonts w:ascii="Arial" w:eastAsia="Times New Roman" w:hAnsi="Arial" w:cs="Arial"/>
          <w:b/>
          <w:bCs/>
          <w:color w:val="FFFFFF"/>
          <w:spacing w:val="5"/>
          <w:sz w:val="24"/>
          <w:szCs w:val="24"/>
          <w:lang w:eastAsia="ru-RU"/>
        </w:rPr>
        <w:fldChar w:fldCharType="separate"/>
      </w:r>
      <w:r w:rsidRPr="00D52C74">
        <w:rPr>
          <w:rFonts w:ascii="Arial" w:eastAsia="Times New Roman" w:hAnsi="Arial" w:cs="Arial"/>
          <w:b/>
          <w:bCs/>
          <w:color w:val="FFFFFF"/>
          <w:spacing w:val="5"/>
          <w:sz w:val="24"/>
          <w:szCs w:val="24"/>
          <w:u w:val="single"/>
          <w:lang w:eastAsia="ru-RU"/>
        </w:rPr>
        <w:br/>
      </w:r>
      <w:r w:rsidRPr="00D52C74">
        <w:rPr>
          <w:rFonts w:ascii="Arial" w:eastAsia="Times New Roman" w:hAnsi="Arial" w:cs="Arial"/>
          <w:b/>
          <w:bCs/>
          <w:color w:val="FFFFFF"/>
          <w:spacing w:val="5"/>
          <w:sz w:val="24"/>
          <w:szCs w:val="24"/>
          <w:lang w:eastAsia="ru-RU"/>
        </w:rPr>
        <w:fldChar w:fldCharType="end"/>
      </w:r>
    </w:p>
    <w:sectPr w:rsidR="00C9077D" w:rsidRPr="00D52C74" w:rsidSect="00C907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478AD"/>
    <w:multiLevelType w:val="multilevel"/>
    <w:tmpl w:val="90440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8B7307"/>
    <w:multiLevelType w:val="multilevel"/>
    <w:tmpl w:val="D40ED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7890EA8"/>
    <w:multiLevelType w:val="multilevel"/>
    <w:tmpl w:val="D9427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B566FA"/>
    <w:multiLevelType w:val="multilevel"/>
    <w:tmpl w:val="7F22B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BF31F4C"/>
    <w:multiLevelType w:val="multilevel"/>
    <w:tmpl w:val="DE20F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38E"/>
    <w:rsid w:val="00144C91"/>
    <w:rsid w:val="00237078"/>
    <w:rsid w:val="0028259B"/>
    <w:rsid w:val="0046478B"/>
    <w:rsid w:val="005A0E16"/>
    <w:rsid w:val="005B2B65"/>
    <w:rsid w:val="00612FCB"/>
    <w:rsid w:val="008E7176"/>
    <w:rsid w:val="008F22C4"/>
    <w:rsid w:val="009E012A"/>
    <w:rsid w:val="00A54298"/>
    <w:rsid w:val="00B84005"/>
    <w:rsid w:val="00BF19BE"/>
    <w:rsid w:val="00C9077D"/>
    <w:rsid w:val="00CB3100"/>
    <w:rsid w:val="00D52C74"/>
    <w:rsid w:val="00E9589D"/>
    <w:rsid w:val="00ED338E"/>
    <w:rsid w:val="00F14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7D019E-4979-49A7-9FDE-31E05E52B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077D"/>
  </w:style>
  <w:style w:type="paragraph" w:styleId="1">
    <w:name w:val="heading 1"/>
    <w:basedOn w:val="a"/>
    <w:link w:val="10"/>
    <w:uiPriority w:val="9"/>
    <w:qFormat/>
    <w:rsid w:val="00ED33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F19B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33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D3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D338E"/>
    <w:rPr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BF19BE"/>
    <w:rPr>
      <w:rFonts w:asciiTheme="majorHAnsi" w:eastAsiaTheme="majorEastAsia" w:hAnsiTheme="majorHAnsi" w:cstheme="majorBidi"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9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9779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54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65991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9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057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300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6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4001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07195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15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50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95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50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0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51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3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755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4179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12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48950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2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51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74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50510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0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0231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8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0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368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10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264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8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65922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21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5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97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1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687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78785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55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15788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31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4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94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74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60024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49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009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01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48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82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74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85304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8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74575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8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26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899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397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25384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13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26594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823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54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827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64039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4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34805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7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447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3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09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90223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9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01069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94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541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57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38442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3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73675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9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37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925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5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97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58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25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9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14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4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6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0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9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036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0965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58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14249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3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08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837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5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14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68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9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9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32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3229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2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85962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65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595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62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2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553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2023-08-10T14:10:00Z</dcterms:created>
  <dcterms:modified xsi:type="dcterms:W3CDTF">2023-08-10T14:10:00Z</dcterms:modified>
</cp:coreProperties>
</file>