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4CDE" w:rsidRPr="00F14CDE" w:rsidRDefault="00F14CDE" w:rsidP="00F14CDE">
      <w:pPr>
        <w:spacing w:after="100" w:afterAutospacing="1" w:line="240" w:lineRule="auto"/>
        <w:outlineLvl w:val="0"/>
        <w:rPr>
          <w:rFonts w:ascii="Times New Roman" w:eastAsia="Times New Roman" w:hAnsi="Times New Roman" w:cs="Times New Roman"/>
          <w:b/>
          <w:bCs/>
          <w:kern w:val="36"/>
          <w:sz w:val="48"/>
          <w:szCs w:val="48"/>
          <w:lang w:eastAsia="ru-RU"/>
        </w:rPr>
      </w:pPr>
      <w:r w:rsidRPr="00F14CDE">
        <w:rPr>
          <w:rFonts w:ascii="Times New Roman" w:eastAsia="Times New Roman" w:hAnsi="Times New Roman" w:cs="Times New Roman"/>
          <w:b/>
          <w:bCs/>
          <w:kern w:val="36"/>
          <w:sz w:val="48"/>
          <w:szCs w:val="48"/>
          <w:lang w:eastAsia="ru-RU"/>
        </w:rPr>
        <w:t>В Мордовии более 19 тысяч федеральных льготников получают набор социальных услуг в натуральном виде</w:t>
      </w:r>
    </w:p>
    <w:p w:rsidR="00F14CDE" w:rsidRPr="00F14CDE" w:rsidRDefault="00F14CDE" w:rsidP="00F14CDE">
      <w:pPr>
        <w:spacing w:after="100" w:afterAutospacing="1" w:line="240" w:lineRule="auto"/>
        <w:jc w:val="both"/>
        <w:rPr>
          <w:rFonts w:ascii="Times New Roman" w:eastAsia="Times New Roman" w:hAnsi="Times New Roman" w:cs="Times New Roman"/>
          <w:sz w:val="24"/>
          <w:szCs w:val="24"/>
          <w:lang w:eastAsia="ru-RU"/>
        </w:rPr>
      </w:pPr>
      <w:bookmarkStart w:id="0" w:name="_GoBack"/>
      <w:bookmarkEnd w:id="0"/>
      <w:r w:rsidRPr="00F14CDE">
        <w:rPr>
          <w:rFonts w:ascii="Times New Roman" w:eastAsia="Times New Roman" w:hAnsi="Times New Roman" w:cs="Times New Roman"/>
          <w:i/>
          <w:iCs/>
          <w:sz w:val="24"/>
          <w:szCs w:val="24"/>
          <w:lang w:eastAsia="ru-RU"/>
        </w:rPr>
        <w:t>Отделение Социального  фонда по Республике Мордовия предоставляет получателям ежемесячной денежной выплаты набор социальных услуг (далее — НСУ). При этом гражданин может выбрать: получать их в натуральной форме или в денежном эквиваленте.</w:t>
      </w:r>
    </w:p>
    <w:p w:rsidR="00F14CDE" w:rsidRPr="00F14CDE" w:rsidRDefault="00F14CDE" w:rsidP="00F14CDE">
      <w:pPr>
        <w:spacing w:after="100" w:afterAutospacing="1" w:line="240" w:lineRule="auto"/>
        <w:jc w:val="both"/>
        <w:rPr>
          <w:rFonts w:ascii="Times New Roman" w:eastAsia="Times New Roman" w:hAnsi="Times New Roman" w:cs="Times New Roman"/>
          <w:sz w:val="24"/>
          <w:szCs w:val="24"/>
          <w:lang w:eastAsia="ru-RU"/>
        </w:rPr>
      </w:pPr>
      <w:r w:rsidRPr="00F14CDE">
        <w:rPr>
          <w:rFonts w:ascii="Times New Roman" w:eastAsia="Times New Roman" w:hAnsi="Times New Roman" w:cs="Times New Roman"/>
          <w:sz w:val="24"/>
          <w:szCs w:val="24"/>
          <w:lang w:eastAsia="ru-RU"/>
        </w:rPr>
        <w:t xml:space="preserve">На сегодняшний день в Мордовии </w:t>
      </w:r>
      <w:proofErr w:type="gramStart"/>
      <w:r w:rsidRPr="00F14CDE">
        <w:rPr>
          <w:rFonts w:ascii="Times New Roman" w:eastAsia="Times New Roman" w:hAnsi="Times New Roman" w:cs="Times New Roman"/>
          <w:sz w:val="24"/>
          <w:szCs w:val="24"/>
          <w:lang w:eastAsia="ru-RU"/>
        </w:rPr>
        <w:t>19189  федеральных</w:t>
      </w:r>
      <w:proofErr w:type="gramEnd"/>
      <w:r w:rsidRPr="00F14CDE">
        <w:rPr>
          <w:rFonts w:ascii="Times New Roman" w:eastAsia="Times New Roman" w:hAnsi="Times New Roman" w:cs="Times New Roman"/>
          <w:sz w:val="24"/>
          <w:szCs w:val="24"/>
          <w:lang w:eastAsia="ru-RU"/>
        </w:rPr>
        <w:t xml:space="preserve"> льготников являются получателями набора социальных услуг (НСУ), из них 9652 человек выбрали  его в натуральном виде полностью, 9537 выбрали </w:t>
      </w:r>
      <w:proofErr w:type="spellStart"/>
      <w:r w:rsidRPr="00F14CDE">
        <w:rPr>
          <w:rFonts w:ascii="Times New Roman" w:eastAsia="Times New Roman" w:hAnsi="Times New Roman" w:cs="Times New Roman"/>
          <w:sz w:val="24"/>
          <w:szCs w:val="24"/>
          <w:lang w:eastAsia="ru-RU"/>
        </w:rPr>
        <w:t>соцпакет</w:t>
      </w:r>
      <w:proofErr w:type="spellEnd"/>
      <w:r w:rsidRPr="00F14CDE">
        <w:rPr>
          <w:rFonts w:ascii="Times New Roman" w:eastAsia="Times New Roman" w:hAnsi="Times New Roman" w:cs="Times New Roman"/>
          <w:sz w:val="24"/>
          <w:szCs w:val="24"/>
          <w:lang w:eastAsia="ru-RU"/>
        </w:rPr>
        <w:t xml:space="preserve"> частично, то есть одну или две его части.</w:t>
      </w:r>
    </w:p>
    <w:p w:rsidR="00F14CDE" w:rsidRPr="00F14CDE" w:rsidRDefault="00F14CDE" w:rsidP="00F14CDE">
      <w:pPr>
        <w:spacing w:after="100" w:afterAutospacing="1" w:line="240" w:lineRule="auto"/>
        <w:jc w:val="both"/>
        <w:rPr>
          <w:rFonts w:ascii="Times New Roman" w:eastAsia="Times New Roman" w:hAnsi="Times New Roman" w:cs="Times New Roman"/>
          <w:sz w:val="24"/>
          <w:szCs w:val="24"/>
          <w:lang w:eastAsia="ru-RU"/>
        </w:rPr>
      </w:pPr>
      <w:r w:rsidRPr="00F14CDE">
        <w:rPr>
          <w:rFonts w:ascii="Times New Roman" w:eastAsia="Times New Roman" w:hAnsi="Times New Roman" w:cs="Times New Roman"/>
          <w:sz w:val="24"/>
          <w:szCs w:val="24"/>
          <w:lang w:eastAsia="ru-RU"/>
        </w:rPr>
        <w:t>Напоминаем, что стоимость набора социальных услуг в 2023 году составляет 1 469 рублей 74 копейки в месяц. В него входит:</w:t>
      </w:r>
    </w:p>
    <w:p w:rsidR="00F14CDE" w:rsidRPr="00F14CDE" w:rsidRDefault="00F14CDE" w:rsidP="00F14CDE">
      <w:pPr>
        <w:numPr>
          <w:ilvl w:val="0"/>
          <w:numId w:val="5"/>
        </w:numPr>
        <w:spacing w:before="100" w:beforeAutospacing="1" w:after="100" w:afterAutospacing="1" w:line="240" w:lineRule="auto"/>
        <w:ind w:left="345"/>
        <w:jc w:val="both"/>
        <w:rPr>
          <w:rFonts w:ascii="Times New Roman" w:eastAsia="Times New Roman" w:hAnsi="Times New Roman" w:cs="Times New Roman"/>
          <w:sz w:val="24"/>
          <w:szCs w:val="24"/>
          <w:lang w:eastAsia="ru-RU"/>
        </w:rPr>
      </w:pPr>
      <w:proofErr w:type="gramStart"/>
      <w:r w:rsidRPr="00F14CDE">
        <w:rPr>
          <w:rFonts w:ascii="Times New Roman" w:eastAsia="Times New Roman" w:hAnsi="Times New Roman" w:cs="Times New Roman"/>
          <w:sz w:val="24"/>
          <w:szCs w:val="24"/>
          <w:lang w:eastAsia="ru-RU"/>
        </w:rPr>
        <w:t>обеспечение</w:t>
      </w:r>
      <w:proofErr w:type="gramEnd"/>
      <w:r w:rsidRPr="00F14CDE">
        <w:rPr>
          <w:rFonts w:ascii="Times New Roman" w:eastAsia="Times New Roman" w:hAnsi="Times New Roman" w:cs="Times New Roman"/>
          <w:sz w:val="24"/>
          <w:szCs w:val="24"/>
          <w:lang w:eastAsia="ru-RU"/>
        </w:rPr>
        <w:t xml:space="preserve"> лекарственными препаратами для медицинского применения по рецептам, медицинские изделия по рецептам, специализированные продукты лечебного питания для детей-инвалидов;</w:t>
      </w:r>
    </w:p>
    <w:p w:rsidR="00F14CDE" w:rsidRPr="00F14CDE" w:rsidRDefault="00F14CDE" w:rsidP="00F14CDE">
      <w:pPr>
        <w:numPr>
          <w:ilvl w:val="0"/>
          <w:numId w:val="5"/>
        </w:numPr>
        <w:spacing w:before="100" w:beforeAutospacing="1" w:after="100" w:afterAutospacing="1" w:line="240" w:lineRule="auto"/>
        <w:ind w:left="345"/>
        <w:jc w:val="both"/>
        <w:rPr>
          <w:rFonts w:ascii="Times New Roman" w:eastAsia="Times New Roman" w:hAnsi="Times New Roman" w:cs="Times New Roman"/>
          <w:sz w:val="24"/>
          <w:szCs w:val="24"/>
          <w:lang w:eastAsia="ru-RU"/>
        </w:rPr>
      </w:pPr>
      <w:proofErr w:type="gramStart"/>
      <w:r w:rsidRPr="00F14CDE">
        <w:rPr>
          <w:rFonts w:ascii="Times New Roman" w:eastAsia="Times New Roman" w:hAnsi="Times New Roman" w:cs="Times New Roman"/>
          <w:sz w:val="24"/>
          <w:szCs w:val="24"/>
          <w:lang w:eastAsia="ru-RU"/>
        </w:rPr>
        <w:t>предоставление</w:t>
      </w:r>
      <w:proofErr w:type="gramEnd"/>
      <w:r w:rsidRPr="00F14CDE">
        <w:rPr>
          <w:rFonts w:ascii="Times New Roman" w:eastAsia="Times New Roman" w:hAnsi="Times New Roman" w:cs="Times New Roman"/>
          <w:sz w:val="24"/>
          <w:szCs w:val="24"/>
          <w:lang w:eastAsia="ru-RU"/>
        </w:rPr>
        <w:t xml:space="preserve"> путевки на санаторно-курортное лечение для профилактики основных заболеваний;</w:t>
      </w:r>
    </w:p>
    <w:p w:rsidR="00F14CDE" w:rsidRPr="00F14CDE" w:rsidRDefault="00F14CDE" w:rsidP="00F14CDE">
      <w:pPr>
        <w:numPr>
          <w:ilvl w:val="0"/>
          <w:numId w:val="5"/>
        </w:numPr>
        <w:spacing w:before="100" w:beforeAutospacing="1" w:after="100" w:afterAutospacing="1" w:line="240" w:lineRule="auto"/>
        <w:ind w:left="345"/>
        <w:jc w:val="both"/>
        <w:rPr>
          <w:rFonts w:ascii="Times New Roman" w:eastAsia="Times New Roman" w:hAnsi="Times New Roman" w:cs="Times New Roman"/>
          <w:sz w:val="24"/>
          <w:szCs w:val="24"/>
          <w:lang w:eastAsia="ru-RU"/>
        </w:rPr>
      </w:pPr>
      <w:proofErr w:type="gramStart"/>
      <w:r w:rsidRPr="00F14CDE">
        <w:rPr>
          <w:rFonts w:ascii="Times New Roman" w:eastAsia="Times New Roman" w:hAnsi="Times New Roman" w:cs="Times New Roman"/>
          <w:sz w:val="24"/>
          <w:szCs w:val="24"/>
          <w:lang w:eastAsia="ru-RU"/>
        </w:rPr>
        <w:t>бесплатный</w:t>
      </w:r>
      <w:proofErr w:type="gramEnd"/>
      <w:r w:rsidRPr="00F14CDE">
        <w:rPr>
          <w:rFonts w:ascii="Times New Roman" w:eastAsia="Times New Roman" w:hAnsi="Times New Roman" w:cs="Times New Roman"/>
          <w:sz w:val="24"/>
          <w:szCs w:val="24"/>
          <w:lang w:eastAsia="ru-RU"/>
        </w:rPr>
        <w:t xml:space="preserve"> проезд на пригородном железнодорожном транспорте, а также на междугородном транспорте к месту лечения и обратно .</w:t>
      </w:r>
    </w:p>
    <w:p w:rsidR="00F14CDE" w:rsidRPr="00F14CDE" w:rsidRDefault="00F14CDE" w:rsidP="00F14CDE">
      <w:pPr>
        <w:spacing w:after="100" w:afterAutospacing="1" w:line="240" w:lineRule="auto"/>
        <w:jc w:val="both"/>
        <w:rPr>
          <w:rFonts w:ascii="Times New Roman" w:eastAsia="Times New Roman" w:hAnsi="Times New Roman" w:cs="Times New Roman"/>
          <w:sz w:val="24"/>
          <w:szCs w:val="24"/>
          <w:lang w:eastAsia="ru-RU"/>
        </w:rPr>
      </w:pPr>
      <w:r w:rsidRPr="00F14CDE">
        <w:rPr>
          <w:rFonts w:ascii="Times New Roman" w:eastAsia="Times New Roman" w:hAnsi="Times New Roman" w:cs="Times New Roman"/>
          <w:sz w:val="24"/>
          <w:szCs w:val="24"/>
          <w:lang w:eastAsia="ru-RU"/>
        </w:rPr>
        <w:t>Наиболее популярной услугой в натуральной форме для жителей республики стало предоставление путевки на санаторно-курортное лечение для профилактики основных заболеваний. Её на весь 2023 год выбрали 13661 человек из числа получателей НСУ, отдавших предпочтение льгота. Обеспечением лекарственными средствами пользуются 12437 человек, бесплатным проездом на пригородном железнодорожном транспорте - 12395 человек.</w:t>
      </w:r>
    </w:p>
    <w:p w:rsidR="00F14CDE" w:rsidRPr="00F14CDE" w:rsidRDefault="00F14CDE" w:rsidP="00F14CDE">
      <w:pPr>
        <w:spacing w:after="100" w:afterAutospacing="1" w:line="240" w:lineRule="auto"/>
        <w:jc w:val="both"/>
        <w:rPr>
          <w:rFonts w:ascii="Times New Roman" w:eastAsia="Times New Roman" w:hAnsi="Times New Roman" w:cs="Times New Roman"/>
          <w:sz w:val="24"/>
          <w:szCs w:val="24"/>
          <w:lang w:eastAsia="ru-RU"/>
        </w:rPr>
      </w:pPr>
      <w:r w:rsidRPr="00F14CDE">
        <w:rPr>
          <w:rFonts w:ascii="Times New Roman" w:eastAsia="Times New Roman" w:hAnsi="Times New Roman" w:cs="Times New Roman"/>
          <w:sz w:val="24"/>
          <w:szCs w:val="24"/>
          <w:lang w:eastAsia="ru-RU"/>
        </w:rPr>
        <w:t xml:space="preserve">Ежегодно федеральные льготники имеют право изменить форму получения набора социальных услуг. Для этого необходимо до 1 октября подать соответствующее заявление в Социальный фонд. Это можно сделать через портал </w:t>
      </w:r>
      <w:proofErr w:type="spellStart"/>
      <w:r w:rsidRPr="00F14CDE">
        <w:rPr>
          <w:rFonts w:ascii="Times New Roman" w:eastAsia="Times New Roman" w:hAnsi="Times New Roman" w:cs="Times New Roman"/>
          <w:sz w:val="24"/>
          <w:szCs w:val="24"/>
          <w:lang w:eastAsia="ru-RU"/>
        </w:rPr>
        <w:t>госуслуг</w:t>
      </w:r>
      <w:proofErr w:type="spellEnd"/>
      <w:r w:rsidRPr="00F14CDE">
        <w:rPr>
          <w:rFonts w:ascii="Times New Roman" w:eastAsia="Times New Roman" w:hAnsi="Times New Roman" w:cs="Times New Roman"/>
          <w:sz w:val="24"/>
          <w:szCs w:val="24"/>
          <w:lang w:eastAsia="ru-RU"/>
        </w:rPr>
        <w:t>, в МФЦ или в клиентской службе Отделения СФР.</w:t>
      </w:r>
    </w:p>
    <w:p w:rsidR="00F14CDE" w:rsidRPr="00F14CDE" w:rsidRDefault="00F14CDE" w:rsidP="00F14CDE">
      <w:pPr>
        <w:spacing w:after="100" w:afterAutospacing="1" w:line="240" w:lineRule="auto"/>
        <w:jc w:val="both"/>
        <w:rPr>
          <w:rFonts w:ascii="Times New Roman" w:eastAsia="Times New Roman" w:hAnsi="Times New Roman" w:cs="Times New Roman"/>
          <w:sz w:val="24"/>
          <w:szCs w:val="24"/>
          <w:lang w:eastAsia="ru-RU"/>
        </w:rPr>
      </w:pPr>
      <w:r w:rsidRPr="00F14CDE">
        <w:rPr>
          <w:rFonts w:ascii="Times New Roman" w:eastAsia="Times New Roman" w:hAnsi="Times New Roman" w:cs="Times New Roman"/>
          <w:sz w:val="24"/>
          <w:szCs w:val="24"/>
          <w:lang w:eastAsia="ru-RU"/>
        </w:rPr>
        <w:t xml:space="preserve"> Заявить о своем выборе должны только те льготники, которые хотят в 2024 году изменить способ получения </w:t>
      </w:r>
      <w:proofErr w:type="spellStart"/>
      <w:r w:rsidRPr="00F14CDE">
        <w:rPr>
          <w:rFonts w:ascii="Times New Roman" w:eastAsia="Times New Roman" w:hAnsi="Times New Roman" w:cs="Times New Roman"/>
          <w:sz w:val="24"/>
          <w:szCs w:val="24"/>
          <w:lang w:eastAsia="ru-RU"/>
        </w:rPr>
        <w:t>соцпакета</w:t>
      </w:r>
      <w:proofErr w:type="spellEnd"/>
      <w:r w:rsidRPr="00F14CDE">
        <w:rPr>
          <w:rFonts w:ascii="Times New Roman" w:eastAsia="Times New Roman" w:hAnsi="Times New Roman" w:cs="Times New Roman"/>
          <w:sz w:val="24"/>
          <w:szCs w:val="24"/>
          <w:lang w:eastAsia="ru-RU"/>
        </w:rPr>
        <w:t xml:space="preserve"> по сравнению с текущим годом. </w:t>
      </w:r>
      <w:r w:rsidRPr="00F14CDE">
        <w:rPr>
          <w:rFonts w:ascii="Times New Roman" w:eastAsia="Times New Roman" w:hAnsi="Times New Roman" w:cs="Times New Roman"/>
          <w:i/>
          <w:iCs/>
          <w:sz w:val="24"/>
          <w:szCs w:val="24"/>
          <w:lang w:eastAsia="ru-RU"/>
        </w:rPr>
        <w:t>Если человек уже получает НСУ в </w:t>
      </w:r>
      <w:r w:rsidRPr="00F14CDE">
        <w:rPr>
          <w:rFonts w:ascii="Times New Roman" w:eastAsia="Times New Roman" w:hAnsi="Times New Roman" w:cs="Times New Roman"/>
          <w:sz w:val="24"/>
          <w:szCs w:val="24"/>
          <w:lang w:eastAsia="ru-RU"/>
        </w:rPr>
        <w:t>той или иной форме и его это устраивает, то обращаться в Социальный фонд с заявлением не нужно, в дальнейшем он будет получать его точно так же.</w:t>
      </w:r>
    </w:p>
    <w:p w:rsidR="00F14CDE" w:rsidRPr="00F14CDE" w:rsidRDefault="00F14CDE" w:rsidP="00F14CDE">
      <w:pPr>
        <w:spacing w:after="100" w:afterAutospacing="1" w:line="240" w:lineRule="auto"/>
        <w:jc w:val="both"/>
        <w:rPr>
          <w:rFonts w:ascii="Times New Roman" w:eastAsia="Times New Roman" w:hAnsi="Times New Roman" w:cs="Times New Roman"/>
          <w:sz w:val="24"/>
          <w:szCs w:val="24"/>
          <w:lang w:eastAsia="ru-RU"/>
        </w:rPr>
      </w:pPr>
      <w:r w:rsidRPr="00F14CDE">
        <w:rPr>
          <w:rFonts w:ascii="Times New Roman" w:eastAsia="Times New Roman" w:hAnsi="Times New Roman" w:cs="Times New Roman"/>
          <w:sz w:val="24"/>
          <w:szCs w:val="24"/>
          <w:lang w:eastAsia="ru-RU"/>
        </w:rPr>
        <w:t> Гражданам, у которых право на НСУ появилось впервые (</w:t>
      </w:r>
      <w:r w:rsidRPr="00F14CDE">
        <w:rPr>
          <w:rFonts w:ascii="Times New Roman" w:eastAsia="Times New Roman" w:hAnsi="Times New Roman" w:cs="Times New Roman"/>
          <w:i/>
          <w:iCs/>
          <w:sz w:val="24"/>
          <w:szCs w:val="24"/>
          <w:lang w:eastAsia="ru-RU"/>
        </w:rPr>
        <w:t>т.е. те, кто получил статус федерального льготника после 1 октября 2022 года</w:t>
      </w:r>
      <w:r w:rsidRPr="00F14CDE">
        <w:rPr>
          <w:rFonts w:ascii="Times New Roman" w:eastAsia="Times New Roman" w:hAnsi="Times New Roman" w:cs="Times New Roman"/>
          <w:sz w:val="24"/>
          <w:szCs w:val="24"/>
          <w:lang w:eastAsia="ru-RU"/>
        </w:rPr>
        <w:t>), необходимо заявить о своем выборе. Если этого не произойдет, то по умолчанию им будет назначен набор социальных услуг в натуральной форме.</w:t>
      </w:r>
    </w:p>
    <w:p w:rsidR="00F14CDE" w:rsidRPr="00F14CDE" w:rsidRDefault="00F14CDE" w:rsidP="00F14CDE">
      <w:pPr>
        <w:spacing w:after="100" w:afterAutospacing="1" w:line="240" w:lineRule="auto"/>
        <w:jc w:val="both"/>
        <w:rPr>
          <w:rFonts w:ascii="Times New Roman" w:eastAsia="Times New Roman" w:hAnsi="Times New Roman" w:cs="Times New Roman"/>
          <w:sz w:val="24"/>
          <w:szCs w:val="24"/>
          <w:lang w:eastAsia="ru-RU"/>
        </w:rPr>
      </w:pPr>
      <w:r w:rsidRPr="00F14CDE">
        <w:rPr>
          <w:rFonts w:ascii="Times New Roman" w:eastAsia="Times New Roman" w:hAnsi="Times New Roman" w:cs="Times New Roman"/>
          <w:b/>
          <w:bCs/>
          <w:i/>
          <w:iCs/>
          <w:sz w:val="24"/>
          <w:szCs w:val="24"/>
          <w:lang w:eastAsia="ru-RU"/>
        </w:rPr>
        <w:t>Для</w:t>
      </w:r>
      <w:r w:rsidRPr="00F14CDE">
        <w:rPr>
          <w:rFonts w:ascii="Times New Roman" w:eastAsia="Times New Roman" w:hAnsi="Times New Roman" w:cs="Times New Roman"/>
          <w:sz w:val="24"/>
          <w:szCs w:val="24"/>
          <w:lang w:eastAsia="ru-RU"/>
        </w:rPr>
        <w:t> </w:t>
      </w:r>
      <w:proofErr w:type="gramStart"/>
      <w:r w:rsidRPr="00F14CDE">
        <w:rPr>
          <w:rFonts w:ascii="Times New Roman" w:eastAsia="Times New Roman" w:hAnsi="Times New Roman" w:cs="Times New Roman"/>
          <w:b/>
          <w:bCs/>
          <w:sz w:val="24"/>
          <w:szCs w:val="24"/>
          <w:lang w:eastAsia="ru-RU"/>
        </w:rPr>
        <w:t>справки</w:t>
      </w:r>
      <w:r w:rsidRPr="00F14CDE">
        <w:rPr>
          <w:rFonts w:ascii="Times New Roman" w:eastAsia="Times New Roman" w:hAnsi="Times New Roman" w:cs="Times New Roman"/>
          <w:i/>
          <w:iCs/>
          <w:sz w:val="24"/>
          <w:szCs w:val="24"/>
          <w:lang w:eastAsia="ru-RU"/>
        </w:rPr>
        <w:t>:  право</w:t>
      </w:r>
      <w:proofErr w:type="gramEnd"/>
      <w:r w:rsidRPr="00F14CDE">
        <w:rPr>
          <w:rFonts w:ascii="Times New Roman" w:eastAsia="Times New Roman" w:hAnsi="Times New Roman" w:cs="Times New Roman"/>
          <w:i/>
          <w:iCs/>
          <w:sz w:val="24"/>
          <w:szCs w:val="24"/>
          <w:lang w:eastAsia="ru-RU"/>
        </w:rPr>
        <w:t xml:space="preserve"> на набор социальных услуг имеют только федеральные льготники – инвалиды и участники Великой Отечественной войны, ветераны боевых действий, члены семей погибших (умерших) инвалидов войны, участников ВОВ и ветеранов боевых </w:t>
      </w:r>
      <w:r w:rsidRPr="00F14CDE">
        <w:rPr>
          <w:rFonts w:ascii="Times New Roman" w:eastAsia="Times New Roman" w:hAnsi="Times New Roman" w:cs="Times New Roman"/>
          <w:i/>
          <w:iCs/>
          <w:sz w:val="24"/>
          <w:szCs w:val="24"/>
          <w:lang w:eastAsia="ru-RU"/>
        </w:rPr>
        <w:lastRenderedPageBreak/>
        <w:t xml:space="preserve">действий, лица, награжденные знаком "Жителю блокадного Ленинграда", граждане, подвергшиеся воздействию радиации вследствие радиационных аварий и ядерных испытаний,  инвалиды, вследствие общего заболевания, включая детей-инвалидов и т.д. У региональных льготников, пользующихся различными выплатами по линии органов соцзащиты, права на </w:t>
      </w:r>
      <w:proofErr w:type="spellStart"/>
      <w:r w:rsidRPr="00F14CDE">
        <w:rPr>
          <w:rFonts w:ascii="Times New Roman" w:eastAsia="Times New Roman" w:hAnsi="Times New Roman" w:cs="Times New Roman"/>
          <w:i/>
          <w:iCs/>
          <w:sz w:val="24"/>
          <w:szCs w:val="24"/>
          <w:lang w:eastAsia="ru-RU"/>
        </w:rPr>
        <w:t>соцпакет</w:t>
      </w:r>
      <w:proofErr w:type="spellEnd"/>
      <w:r w:rsidRPr="00F14CDE">
        <w:rPr>
          <w:rFonts w:ascii="Times New Roman" w:eastAsia="Times New Roman" w:hAnsi="Times New Roman" w:cs="Times New Roman"/>
          <w:i/>
          <w:iCs/>
          <w:sz w:val="24"/>
          <w:szCs w:val="24"/>
          <w:lang w:eastAsia="ru-RU"/>
        </w:rPr>
        <w:t xml:space="preserve"> нет.</w:t>
      </w:r>
    </w:p>
    <w:p w:rsidR="00C9077D" w:rsidRPr="00F14CDE" w:rsidRDefault="00C9077D" w:rsidP="00F14CDE"/>
    <w:sectPr w:rsidR="00C9077D" w:rsidRPr="00F14CDE" w:rsidSect="00C9077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478AD"/>
    <w:multiLevelType w:val="multilevel"/>
    <w:tmpl w:val="90440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08B7307"/>
    <w:multiLevelType w:val="multilevel"/>
    <w:tmpl w:val="D40ED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7890EA8"/>
    <w:multiLevelType w:val="multilevel"/>
    <w:tmpl w:val="D9427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4DB566FA"/>
    <w:multiLevelType w:val="multilevel"/>
    <w:tmpl w:val="7F22B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6BF31F4C"/>
    <w:multiLevelType w:val="multilevel"/>
    <w:tmpl w:val="DE20F0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338E"/>
    <w:rsid w:val="00144C91"/>
    <w:rsid w:val="005A0E16"/>
    <w:rsid w:val="005B2B65"/>
    <w:rsid w:val="008E7176"/>
    <w:rsid w:val="00B84005"/>
    <w:rsid w:val="00C9077D"/>
    <w:rsid w:val="00ED338E"/>
    <w:rsid w:val="00F14C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C7D019E-4979-49A7-9FDE-31E05E52B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077D"/>
  </w:style>
  <w:style w:type="paragraph" w:styleId="1">
    <w:name w:val="heading 1"/>
    <w:basedOn w:val="a"/>
    <w:link w:val="10"/>
    <w:uiPriority w:val="9"/>
    <w:qFormat/>
    <w:rsid w:val="00ED338E"/>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338E"/>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ED338E"/>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Emphasis"/>
    <w:basedOn w:val="a0"/>
    <w:uiPriority w:val="20"/>
    <w:qFormat/>
    <w:rsid w:val="00ED338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6630180">
      <w:bodyDiv w:val="1"/>
      <w:marLeft w:val="0"/>
      <w:marRight w:val="0"/>
      <w:marTop w:val="0"/>
      <w:marBottom w:val="0"/>
      <w:divBdr>
        <w:top w:val="none" w:sz="0" w:space="0" w:color="auto"/>
        <w:left w:val="none" w:sz="0" w:space="0" w:color="auto"/>
        <w:bottom w:val="none" w:sz="0" w:space="0" w:color="auto"/>
        <w:right w:val="none" w:sz="0" w:space="0" w:color="auto"/>
      </w:divBdr>
      <w:divsChild>
        <w:div w:id="669140010">
          <w:marLeft w:val="-375"/>
          <w:marRight w:val="-375"/>
          <w:marTop w:val="0"/>
          <w:marBottom w:val="0"/>
          <w:divBdr>
            <w:top w:val="none" w:sz="0" w:space="0" w:color="auto"/>
            <w:left w:val="none" w:sz="0" w:space="0" w:color="auto"/>
            <w:bottom w:val="none" w:sz="0" w:space="0" w:color="auto"/>
            <w:right w:val="none" w:sz="0" w:space="0" w:color="auto"/>
          </w:divBdr>
          <w:divsChild>
            <w:div w:id="16587448">
              <w:marLeft w:val="0"/>
              <w:marRight w:val="0"/>
              <w:marTop w:val="0"/>
              <w:marBottom w:val="0"/>
              <w:divBdr>
                <w:top w:val="none" w:sz="0" w:space="0" w:color="auto"/>
                <w:left w:val="none" w:sz="0" w:space="0" w:color="auto"/>
                <w:bottom w:val="none" w:sz="0" w:space="0" w:color="auto"/>
                <w:right w:val="none" w:sz="0" w:space="0" w:color="auto"/>
              </w:divBdr>
            </w:div>
          </w:divsChild>
        </w:div>
        <w:div w:id="1373071951">
          <w:marLeft w:val="-375"/>
          <w:marRight w:val="-375"/>
          <w:marTop w:val="0"/>
          <w:marBottom w:val="0"/>
          <w:divBdr>
            <w:top w:val="none" w:sz="0" w:space="0" w:color="auto"/>
            <w:left w:val="none" w:sz="0" w:space="0" w:color="auto"/>
            <w:bottom w:val="none" w:sz="0" w:space="0" w:color="auto"/>
            <w:right w:val="none" w:sz="0" w:space="0" w:color="auto"/>
          </w:divBdr>
          <w:divsChild>
            <w:div w:id="150830397">
              <w:marLeft w:val="0"/>
              <w:marRight w:val="0"/>
              <w:marTop w:val="0"/>
              <w:marBottom w:val="0"/>
              <w:divBdr>
                <w:top w:val="none" w:sz="0" w:space="0" w:color="auto"/>
                <w:left w:val="none" w:sz="0" w:space="0" w:color="auto"/>
                <w:bottom w:val="none" w:sz="0" w:space="0" w:color="auto"/>
                <w:right w:val="none" w:sz="0" w:space="0" w:color="auto"/>
              </w:divBdr>
              <w:divsChild>
                <w:div w:id="478152107">
                  <w:marLeft w:val="0"/>
                  <w:marRight w:val="0"/>
                  <w:marTop w:val="0"/>
                  <w:marBottom w:val="0"/>
                  <w:divBdr>
                    <w:top w:val="none" w:sz="0" w:space="0" w:color="auto"/>
                    <w:left w:val="none" w:sz="0" w:space="0" w:color="auto"/>
                    <w:bottom w:val="none" w:sz="0" w:space="0" w:color="auto"/>
                    <w:right w:val="none" w:sz="0" w:space="0" w:color="auto"/>
                  </w:divBdr>
                </w:div>
              </w:divsChild>
            </w:div>
            <w:div w:id="137504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14077">
      <w:bodyDiv w:val="1"/>
      <w:marLeft w:val="0"/>
      <w:marRight w:val="0"/>
      <w:marTop w:val="0"/>
      <w:marBottom w:val="0"/>
      <w:divBdr>
        <w:top w:val="none" w:sz="0" w:space="0" w:color="auto"/>
        <w:left w:val="none" w:sz="0" w:space="0" w:color="auto"/>
        <w:bottom w:val="none" w:sz="0" w:space="0" w:color="auto"/>
        <w:right w:val="none" w:sz="0" w:space="0" w:color="auto"/>
      </w:divBdr>
      <w:divsChild>
        <w:div w:id="1359356987">
          <w:marLeft w:val="0"/>
          <w:marRight w:val="0"/>
          <w:marTop w:val="0"/>
          <w:marBottom w:val="0"/>
          <w:divBdr>
            <w:top w:val="none" w:sz="0" w:space="0" w:color="auto"/>
            <w:left w:val="none" w:sz="0" w:space="0" w:color="auto"/>
            <w:bottom w:val="none" w:sz="0" w:space="0" w:color="auto"/>
            <w:right w:val="none" w:sz="0" w:space="0" w:color="auto"/>
          </w:divBdr>
          <w:divsChild>
            <w:div w:id="1193500521">
              <w:marLeft w:val="0"/>
              <w:marRight w:val="0"/>
              <w:marTop w:val="0"/>
              <w:marBottom w:val="0"/>
              <w:divBdr>
                <w:top w:val="none" w:sz="0" w:space="0" w:color="auto"/>
                <w:left w:val="none" w:sz="0" w:space="0" w:color="auto"/>
                <w:bottom w:val="none" w:sz="0" w:space="0" w:color="auto"/>
                <w:right w:val="none" w:sz="0" w:space="0" w:color="auto"/>
              </w:divBdr>
            </w:div>
          </w:divsChild>
        </w:div>
        <w:div w:id="44108791">
          <w:marLeft w:val="0"/>
          <w:marRight w:val="0"/>
          <w:marTop w:val="0"/>
          <w:marBottom w:val="0"/>
          <w:divBdr>
            <w:top w:val="none" w:sz="0" w:space="0" w:color="auto"/>
            <w:left w:val="none" w:sz="0" w:space="0" w:color="auto"/>
            <w:bottom w:val="none" w:sz="0" w:space="0" w:color="auto"/>
            <w:right w:val="none" w:sz="0" w:space="0" w:color="auto"/>
          </w:divBdr>
          <w:divsChild>
            <w:div w:id="731588316">
              <w:marLeft w:val="0"/>
              <w:marRight w:val="0"/>
              <w:marTop w:val="0"/>
              <w:marBottom w:val="0"/>
              <w:divBdr>
                <w:top w:val="none" w:sz="0" w:space="0" w:color="auto"/>
                <w:left w:val="none" w:sz="0" w:space="0" w:color="auto"/>
                <w:bottom w:val="none" w:sz="0" w:space="0" w:color="auto"/>
                <w:right w:val="none" w:sz="0" w:space="0" w:color="auto"/>
              </w:divBdr>
              <w:divsChild>
                <w:div w:id="234513029">
                  <w:marLeft w:val="0"/>
                  <w:marRight w:val="0"/>
                  <w:marTop w:val="0"/>
                  <w:marBottom w:val="0"/>
                  <w:divBdr>
                    <w:top w:val="none" w:sz="0" w:space="0" w:color="auto"/>
                    <w:left w:val="none" w:sz="0" w:space="0" w:color="auto"/>
                    <w:bottom w:val="none" w:sz="0" w:space="0" w:color="auto"/>
                    <w:right w:val="none" w:sz="0" w:space="0" w:color="auto"/>
                  </w:divBdr>
                </w:div>
              </w:divsChild>
            </w:div>
            <w:div w:id="168593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1072753">
      <w:bodyDiv w:val="1"/>
      <w:marLeft w:val="0"/>
      <w:marRight w:val="0"/>
      <w:marTop w:val="0"/>
      <w:marBottom w:val="0"/>
      <w:divBdr>
        <w:top w:val="none" w:sz="0" w:space="0" w:color="auto"/>
        <w:left w:val="none" w:sz="0" w:space="0" w:color="auto"/>
        <w:bottom w:val="none" w:sz="0" w:space="0" w:color="auto"/>
        <w:right w:val="none" w:sz="0" w:space="0" w:color="auto"/>
      </w:divBdr>
      <w:divsChild>
        <w:div w:id="707602641">
          <w:marLeft w:val="-375"/>
          <w:marRight w:val="-375"/>
          <w:marTop w:val="0"/>
          <w:marBottom w:val="0"/>
          <w:divBdr>
            <w:top w:val="none" w:sz="0" w:space="0" w:color="auto"/>
            <w:left w:val="none" w:sz="0" w:space="0" w:color="auto"/>
            <w:bottom w:val="none" w:sz="0" w:space="0" w:color="auto"/>
            <w:right w:val="none" w:sz="0" w:space="0" w:color="auto"/>
          </w:divBdr>
          <w:divsChild>
            <w:div w:id="1830780814">
              <w:marLeft w:val="0"/>
              <w:marRight w:val="0"/>
              <w:marTop w:val="0"/>
              <w:marBottom w:val="0"/>
              <w:divBdr>
                <w:top w:val="none" w:sz="0" w:space="0" w:color="auto"/>
                <w:left w:val="none" w:sz="0" w:space="0" w:color="auto"/>
                <w:bottom w:val="none" w:sz="0" w:space="0" w:color="auto"/>
                <w:right w:val="none" w:sz="0" w:space="0" w:color="auto"/>
              </w:divBdr>
            </w:div>
          </w:divsChild>
        </w:div>
        <w:div w:id="357659220">
          <w:marLeft w:val="-375"/>
          <w:marRight w:val="-375"/>
          <w:marTop w:val="0"/>
          <w:marBottom w:val="0"/>
          <w:divBdr>
            <w:top w:val="none" w:sz="0" w:space="0" w:color="auto"/>
            <w:left w:val="none" w:sz="0" w:space="0" w:color="auto"/>
            <w:bottom w:val="none" w:sz="0" w:space="0" w:color="auto"/>
            <w:right w:val="none" w:sz="0" w:space="0" w:color="auto"/>
          </w:divBdr>
          <w:divsChild>
            <w:div w:id="1994213036">
              <w:marLeft w:val="0"/>
              <w:marRight w:val="0"/>
              <w:marTop w:val="0"/>
              <w:marBottom w:val="0"/>
              <w:divBdr>
                <w:top w:val="none" w:sz="0" w:space="0" w:color="auto"/>
                <w:left w:val="none" w:sz="0" w:space="0" w:color="auto"/>
                <w:bottom w:val="none" w:sz="0" w:space="0" w:color="auto"/>
                <w:right w:val="none" w:sz="0" w:space="0" w:color="auto"/>
              </w:divBdr>
            </w:div>
            <w:div w:id="37051742">
              <w:marLeft w:val="0"/>
              <w:marRight w:val="0"/>
              <w:marTop w:val="0"/>
              <w:marBottom w:val="0"/>
              <w:divBdr>
                <w:top w:val="none" w:sz="0" w:space="0" w:color="auto"/>
                <w:left w:val="none" w:sz="0" w:space="0" w:color="auto"/>
                <w:bottom w:val="none" w:sz="0" w:space="0" w:color="auto"/>
                <w:right w:val="none" w:sz="0" w:space="0" w:color="auto"/>
              </w:divBdr>
              <w:divsChild>
                <w:div w:id="1524972935">
                  <w:marLeft w:val="0"/>
                  <w:marRight w:val="0"/>
                  <w:marTop w:val="0"/>
                  <w:marBottom w:val="0"/>
                  <w:divBdr>
                    <w:top w:val="none" w:sz="0" w:space="0" w:color="auto"/>
                    <w:left w:val="none" w:sz="0" w:space="0" w:color="auto"/>
                    <w:bottom w:val="none" w:sz="0" w:space="0" w:color="auto"/>
                    <w:right w:val="none" w:sz="0" w:space="0" w:color="auto"/>
                  </w:divBdr>
                  <w:divsChild>
                    <w:div w:id="106241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5741513">
      <w:bodyDiv w:val="1"/>
      <w:marLeft w:val="0"/>
      <w:marRight w:val="0"/>
      <w:marTop w:val="0"/>
      <w:marBottom w:val="0"/>
      <w:divBdr>
        <w:top w:val="none" w:sz="0" w:space="0" w:color="auto"/>
        <w:left w:val="none" w:sz="0" w:space="0" w:color="auto"/>
        <w:bottom w:val="none" w:sz="0" w:space="0" w:color="auto"/>
        <w:right w:val="none" w:sz="0" w:space="0" w:color="auto"/>
      </w:divBdr>
      <w:divsChild>
        <w:div w:id="1744600245">
          <w:marLeft w:val="-375"/>
          <w:marRight w:val="-375"/>
          <w:marTop w:val="0"/>
          <w:marBottom w:val="0"/>
          <w:divBdr>
            <w:top w:val="none" w:sz="0" w:space="0" w:color="auto"/>
            <w:left w:val="none" w:sz="0" w:space="0" w:color="auto"/>
            <w:bottom w:val="none" w:sz="0" w:space="0" w:color="auto"/>
            <w:right w:val="none" w:sz="0" w:space="0" w:color="auto"/>
          </w:divBdr>
          <w:divsChild>
            <w:div w:id="351492522">
              <w:marLeft w:val="0"/>
              <w:marRight w:val="0"/>
              <w:marTop w:val="0"/>
              <w:marBottom w:val="0"/>
              <w:divBdr>
                <w:top w:val="none" w:sz="0" w:space="0" w:color="auto"/>
                <w:left w:val="none" w:sz="0" w:space="0" w:color="auto"/>
                <w:bottom w:val="none" w:sz="0" w:space="0" w:color="auto"/>
                <w:right w:val="none" w:sz="0" w:space="0" w:color="auto"/>
              </w:divBdr>
            </w:div>
          </w:divsChild>
        </w:div>
        <w:div w:id="890700968">
          <w:marLeft w:val="-375"/>
          <w:marRight w:val="-375"/>
          <w:marTop w:val="0"/>
          <w:marBottom w:val="0"/>
          <w:divBdr>
            <w:top w:val="none" w:sz="0" w:space="0" w:color="auto"/>
            <w:left w:val="none" w:sz="0" w:space="0" w:color="auto"/>
            <w:bottom w:val="none" w:sz="0" w:space="0" w:color="auto"/>
            <w:right w:val="none" w:sz="0" w:space="0" w:color="auto"/>
          </w:divBdr>
          <w:divsChild>
            <w:div w:id="1956011650">
              <w:marLeft w:val="0"/>
              <w:marRight w:val="0"/>
              <w:marTop w:val="0"/>
              <w:marBottom w:val="0"/>
              <w:divBdr>
                <w:top w:val="none" w:sz="0" w:space="0" w:color="auto"/>
                <w:left w:val="none" w:sz="0" w:space="0" w:color="auto"/>
                <w:bottom w:val="none" w:sz="0" w:space="0" w:color="auto"/>
                <w:right w:val="none" w:sz="0" w:space="0" w:color="auto"/>
              </w:divBdr>
              <w:divsChild>
                <w:div w:id="1656489257">
                  <w:marLeft w:val="0"/>
                  <w:marRight w:val="0"/>
                  <w:marTop w:val="0"/>
                  <w:marBottom w:val="0"/>
                  <w:divBdr>
                    <w:top w:val="none" w:sz="0" w:space="0" w:color="auto"/>
                    <w:left w:val="none" w:sz="0" w:space="0" w:color="auto"/>
                    <w:bottom w:val="none" w:sz="0" w:space="0" w:color="auto"/>
                    <w:right w:val="none" w:sz="0" w:space="0" w:color="auto"/>
                  </w:divBdr>
                </w:div>
              </w:divsChild>
            </w:div>
            <w:div w:id="1204825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770748">
      <w:bodyDiv w:val="1"/>
      <w:marLeft w:val="0"/>
      <w:marRight w:val="0"/>
      <w:marTop w:val="0"/>
      <w:marBottom w:val="0"/>
      <w:divBdr>
        <w:top w:val="none" w:sz="0" w:space="0" w:color="auto"/>
        <w:left w:val="none" w:sz="0" w:space="0" w:color="auto"/>
        <w:bottom w:val="none" w:sz="0" w:space="0" w:color="auto"/>
        <w:right w:val="none" w:sz="0" w:space="0" w:color="auto"/>
      </w:divBdr>
      <w:divsChild>
        <w:div w:id="624384424">
          <w:marLeft w:val="-375"/>
          <w:marRight w:val="-375"/>
          <w:marTop w:val="0"/>
          <w:marBottom w:val="0"/>
          <w:divBdr>
            <w:top w:val="none" w:sz="0" w:space="0" w:color="auto"/>
            <w:left w:val="none" w:sz="0" w:space="0" w:color="auto"/>
            <w:bottom w:val="none" w:sz="0" w:space="0" w:color="auto"/>
            <w:right w:val="none" w:sz="0" w:space="0" w:color="auto"/>
          </w:divBdr>
          <w:divsChild>
            <w:div w:id="930238694">
              <w:marLeft w:val="0"/>
              <w:marRight w:val="0"/>
              <w:marTop w:val="0"/>
              <w:marBottom w:val="0"/>
              <w:divBdr>
                <w:top w:val="none" w:sz="0" w:space="0" w:color="auto"/>
                <w:left w:val="none" w:sz="0" w:space="0" w:color="auto"/>
                <w:bottom w:val="none" w:sz="0" w:space="0" w:color="auto"/>
                <w:right w:val="none" w:sz="0" w:space="0" w:color="auto"/>
              </w:divBdr>
            </w:div>
          </w:divsChild>
        </w:div>
        <w:div w:id="1268736757">
          <w:marLeft w:val="-375"/>
          <w:marRight w:val="-375"/>
          <w:marTop w:val="0"/>
          <w:marBottom w:val="0"/>
          <w:divBdr>
            <w:top w:val="none" w:sz="0" w:space="0" w:color="auto"/>
            <w:left w:val="none" w:sz="0" w:space="0" w:color="auto"/>
            <w:bottom w:val="none" w:sz="0" w:space="0" w:color="auto"/>
            <w:right w:val="none" w:sz="0" w:space="0" w:color="auto"/>
          </w:divBdr>
          <w:divsChild>
            <w:div w:id="637299900">
              <w:marLeft w:val="0"/>
              <w:marRight w:val="0"/>
              <w:marTop w:val="0"/>
              <w:marBottom w:val="0"/>
              <w:divBdr>
                <w:top w:val="none" w:sz="0" w:space="0" w:color="auto"/>
                <w:left w:val="none" w:sz="0" w:space="0" w:color="auto"/>
                <w:bottom w:val="none" w:sz="0" w:space="0" w:color="auto"/>
                <w:right w:val="none" w:sz="0" w:space="0" w:color="auto"/>
              </w:divBdr>
              <w:divsChild>
                <w:div w:id="613370339">
                  <w:marLeft w:val="0"/>
                  <w:marRight w:val="0"/>
                  <w:marTop w:val="0"/>
                  <w:marBottom w:val="0"/>
                  <w:divBdr>
                    <w:top w:val="none" w:sz="0" w:space="0" w:color="auto"/>
                    <w:left w:val="none" w:sz="0" w:space="0" w:color="auto"/>
                    <w:bottom w:val="none" w:sz="0" w:space="0" w:color="auto"/>
                    <w:right w:val="none" w:sz="0" w:space="0" w:color="auto"/>
                  </w:divBdr>
                </w:div>
              </w:divsChild>
            </w:div>
            <w:div w:id="141925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552706">
      <w:bodyDiv w:val="1"/>
      <w:marLeft w:val="0"/>
      <w:marRight w:val="0"/>
      <w:marTop w:val="0"/>
      <w:marBottom w:val="0"/>
      <w:divBdr>
        <w:top w:val="none" w:sz="0" w:space="0" w:color="auto"/>
        <w:left w:val="none" w:sz="0" w:space="0" w:color="auto"/>
        <w:bottom w:val="none" w:sz="0" w:space="0" w:color="auto"/>
        <w:right w:val="none" w:sz="0" w:space="0" w:color="auto"/>
      </w:divBdr>
      <w:divsChild>
        <w:div w:id="1165976511">
          <w:marLeft w:val="0"/>
          <w:marRight w:val="0"/>
          <w:marTop w:val="0"/>
          <w:marBottom w:val="0"/>
          <w:divBdr>
            <w:top w:val="none" w:sz="0" w:space="0" w:color="auto"/>
            <w:left w:val="none" w:sz="0" w:space="0" w:color="auto"/>
            <w:bottom w:val="none" w:sz="0" w:space="0" w:color="auto"/>
            <w:right w:val="none" w:sz="0" w:space="0" w:color="auto"/>
          </w:divBdr>
          <w:divsChild>
            <w:div w:id="1964146679">
              <w:marLeft w:val="0"/>
              <w:marRight w:val="0"/>
              <w:marTop w:val="0"/>
              <w:marBottom w:val="0"/>
              <w:divBdr>
                <w:top w:val="none" w:sz="0" w:space="0" w:color="auto"/>
                <w:left w:val="none" w:sz="0" w:space="0" w:color="auto"/>
                <w:bottom w:val="none" w:sz="0" w:space="0" w:color="auto"/>
                <w:right w:val="none" w:sz="0" w:space="0" w:color="auto"/>
              </w:divBdr>
            </w:div>
          </w:divsChild>
        </w:div>
        <w:div w:id="1779982112">
          <w:marLeft w:val="0"/>
          <w:marRight w:val="0"/>
          <w:marTop w:val="0"/>
          <w:marBottom w:val="0"/>
          <w:divBdr>
            <w:top w:val="none" w:sz="0" w:space="0" w:color="auto"/>
            <w:left w:val="none" w:sz="0" w:space="0" w:color="auto"/>
            <w:bottom w:val="none" w:sz="0" w:space="0" w:color="auto"/>
            <w:right w:val="none" w:sz="0" w:space="0" w:color="auto"/>
          </w:divBdr>
          <w:divsChild>
            <w:div w:id="127629215">
              <w:marLeft w:val="0"/>
              <w:marRight w:val="0"/>
              <w:marTop w:val="0"/>
              <w:marBottom w:val="0"/>
              <w:divBdr>
                <w:top w:val="none" w:sz="0" w:space="0" w:color="auto"/>
                <w:left w:val="none" w:sz="0" w:space="0" w:color="auto"/>
                <w:bottom w:val="none" w:sz="0" w:space="0" w:color="auto"/>
                <w:right w:val="none" w:sz="0" w:space="0" w:color="auto"/>
              </w:divBdr>
              <w:divsChild>
                <w:div w:id="1184586999">
                  <w:marLeft w:val="0"/>
                  <w:marRight w:val="0"/>
                  <w:marTop w:val="0"/>
                  <w:marBottom w:val="0"/>
                  <w:divBdr>
                    <w:top w:val="none" w:sz="0" w:space="0" w:color="auto"/>
                    <w:left w:val="none" w:sz="0" w:space="0" w:color="auto"/>
                    <w:bottom w:val="none" w:sz="0" w:space="0" w:color="auto"/>
                    <w:right w:val="none" w:sz="0" w:space="0" w:color="auto"/>
                  </w:divBdr>
                </w:div>
              </w:divsChild>
            </w:div>
            <w:div w:id="9912576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999129">
      <w:bodyDiv w:val="1"/>
      <w:marLeft w:val="0"/>
      <w:marRight w:val="0"/>
      <w:marTop w:val="0"/>
      <w:marBottom w:val="0"/>
      <w:divBdr>
        <w:top w:val="none" w:sz="0" w:space="0" w:color="auto"/>
        <w:left w:val="none" w:sz="0" w:space="0" w:color="auto"/>
        <w:bottom w:val="none" w:sz="0" w:space="0" w:color="auto"/>
        <w:right w:val="none" w:sz="0" w:space="0" w:color="auto"/>
      </w:divBdr>
      <w:divsChild>
        <w:div w:id="1762144851">
          <w:marLeft w:val="0"/>
          <w:marRight w:val="0"/>
          <w:marTop w:val="0"/>
          <w:marBottom w:val="0"/>
          <w:divBdr>
            <w:top w:val="none" w:sz="0" w:space="0" w:color="auto"/>
            <w:left w:val="none" w:sz="0" w:space="0" w:color="auto"/>
            <w:bottom w:val="none" w:sz="0" w:space="0" w:color="auto"/>
            <w:right w:val="none" w:sz="0" w:space="0" w:color="auto"/>
          </w:divBdr>
          <w:divsChild>
            <w:div w:id="269749705">
              <w:marLeft w:val="0"/>
              <w:marRight w:val="0"/>
              <w:marTop w:val="0"/>
              <w:marBottom w:val="0"/>
              <w:divBdr>
                <w:top w:val="none" w:sz="0" w:space="0" w:color="auto"/>
                <w:left w:val="none" w:sz="0" w:space="0" w:color="auto"/>
                <w:bottom w:val="none" w:sz="0" w:space="0" w:color="auto"/>
                <w:right w:val="none" w:sz="0" w:space="0" w:color="auto"/>
              </w:divBdr>
            </w:div>
          </w:divsChild>
        </w:div>
        <w:div w:id="1711606190">
          <w:marLeft w:val="0"/>
          <w:marRight w:val="0"/>
          <w:marTop w:val="0"/>
          <w:marBottom w:val="0"/>
          <w:divBdr>
            <w:top w:val="none" w:sz="0" w:space="0" w:color="auto"/>
            <w:left w:val="none" w:sz="0" w:space="0" w:color="auto"/>
            <w:bottom w:val="none" w:sz="0" w:space="0" w:color="auto"/>
            <w:right w:val="none" w:sz="0" w:space="0" w:color="auto"/>
          </w:divBdr>
          <w:divsChild>
            <w:div w:id="851647532">
              <w:marLeft w:val="0"/>
              <w:marRight w:val="0"/>
              <w:marTop w:val="0"/>
              <w:marBottom w:val="0"/>
              <w:divBdr>
                <w:top w:val="none" w:sz="0" w:space="0" w:color="auto"/>
                <w:left w:val="none" w:sz="0" w:space="0" w:color="auto"/>
                <w:bottom w:val="none" w:sz="0" w:space="0" w:color="auto"/>
                <w:right w:val="none" w:sz="0" w:space="0" w:color="auto"/>
              </w:divBdr>
              <w:divsChild>
                <w:div w:id="1098409739">
                  <w:marLeft w:val="0"/>
                  <w:marRight w:val="0"/>
                  <w:marTop w:val="0"/>
                  <w:marBottom w:val="0"/>
                  <w:divBdr>
                    <w:top w:val="none" w:sz="0" w:space="0" w:color="auto"/>
                    <w:left w:val="none" w:sz="0" w:space="0" w:color="auto"/>
                    <w:bottom w:val="none" w:sz="0" w:space="0" w:color="auto"/>
                    <w:right w:val="none" w:sz="0" w:space="0" w:color="auto"/>
                  </w:divBdr>
                </w:div>
              </w:divsChild>
            </w:div>
            <w:div w:id="128196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3517052">
      <w:bodyDiv w:val="1"/>
      <w:marLeft w:val="0"/>
      <w:marRight w:val="0"/>
      <w:marTop w:val="0"/>
      <w:marBottom w:val="0"/>
      <w:divBdr>
        <w:top w:val="none" w:sz="0" w:space="0" w:color="auto"/>
        <w:left w:val="none" w:sz="0" w:space="0" w:color="auto"/>
        <w:bottom w:val="none" w:sz="0" w:space="0" w:color="auto"/>
        <w:right w:val="none" w:sz="0" w:space="0" w:color="auto"/>
      </w:divBdr>
      <w:divsChild>
        <w:div w:id="1816145532">
          <w:marLeft w:val="0"/>
          <w:marRight w:val="0"/>
          <w:marTop w:val="0"/>
          <w:marBottom w:val="0"/>
          <w:divBdr>
            <w:top w:val="none" w:sz="0" w:space="0" w:color="auto"/>
            <w:left w:val="none" w:sz="0" w:space="0" w:color="auto"/>
            <w:bottom w:val="none" w:sz="0" w:space="0" w:color="auto"/>
            <w:right w:val="none" w:sz="0" w:space="0" w:color="auto"/>
          </w:divBdr>
          <w:divsChild>
            <w:div w:id="80419484">
              <w:marLeft w:val="0"/>
              <w:marRight w:val="0"/>
              <w:marTop w:val="0"/>
              <w:marBottom w:val="0"/>
              <w:divBdr>
                <w:top w:val="none" w:sz="0" w:space="0" w:color="auto"/>
                <w:left w:val="none" w:sz="0" w:space="0" w:color="auto"/>
                <w:bottom w:val="none" w:sz="0" w:space="0" w:color="auto"/>
                <w:right w:val="none" w:sz="0" w:space="0" w:color="auto"/>
              </w:divBdr>
            </w:div>
          </w:divsChild>
        </w:div>
        <w:div w:id="705838698">
          <w:marLeft w:val="0"/>
          <w:marRight w:val="0"/>
          <w:marTop w:val="0"/>
          <w:marBottom w:val="0"/>
          <w:divBdr>
            <w:top w:val="none" w:sz="0" w:space="0" w:color="auto"/>
            <w:left w:val="none" w:sz="0" w:space="0" w:color="auto"/>
            <w:bottom w:val="none" w:sz="0" w:space="0" w:color="auto"/>
            <w:right w:val="none" w:sz="0" w:space="0" w:color="auto"/>
          </w:divBdr>
          <w:divsChild>
            <w:div w:id="1819684077">
              <w:marLeft w:val="0"/>
              <w:marRight w:val="0"/>
              <w:marTop w:val="0"/>
              <w:marBottom w:val="0"/>
              <w:divBdr>
                <w:top w:val="none" w:sz="0" w:space="0" w:color="auto"/>
                <w:left w:val="none" w:sz="0" w:space="0" w:color="auto"/>
                <w:bottom w:val="none" w:sz="0" w:space="0" w:color="auto"/>
                <w:right w:val="none" w:sz="0" w:space="0" w:color="auto"/>
              </w:divBdr>
              <w:divsChild>
                <w:div w:id="1423599953">
                  <w:marLeft w:val="0"/>
                  <w:marRight w:val="0"/>
                  <w:marTop w:val="0"/>
                  <w:marBottom w:val="0"/>
                  <w:divBdr>
                    <w:top w:val="none" w:sz="0" w:space="0" w:color="auto"/>
                    <w:left w:val="none" w:sz="0" w:space="0" w:color="auto"/>
                    <w:bottom w:val="none" w:sz="0" w:space="0" w:color="auto"/>
                    <w:right w:val="none" w:sz="0" w:space="0" w:color="auto"/>
                  </w:divBdr>
                </w:div>
              </w:divsChild>
            </w:div>
            <w:div w:id="177892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441</Words>
  <Characters>2519</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011MokrousovaMV</dc:creator>
  <cp:lastModifiedBy>Акашева Светлана Петровна</cp:lastModifiedBy>
  <cp:revision>2</cp:revision>
  <dcterms:created xsi:type="dcterms:W3CDTF">2023-06-15T09:48:00Z</dcterms:created>
  <dcterms:modified xsi:type="dcterms:W3CDTF">2023-06-15T09:48:00Z</dcterms:modified>
</cp:coreProperties>
</file>