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B32" w:rsidRPr="00257B32" w:rsidRDefault="00257B32" w:rsidP="00101856">
      <w:pPr>
        <w:jc w:val="center"/>
        <w:rPr>
          <w:rFonts w:ascii="Times New Roman" w:hAnsi="Times New Roman" w:cs="Times New Roman"/>
          <w:color w:val="000000"/>
          <w:sz w:val="24"/>
          <w:szCs w:val="24"/>
          <w:shd w:val="clear" w:color="auto" w:fill="E8E7F0"/>
        </w:rPr>
      </w:pPr>
      <w:r w:rsidRPr="00257B32">
        <w:rPr>
          <w:rFonts w:ascii="Times New Roman" w:hAnsi="Times New Roman" w:cs="Times New Roman"/>
          <w:b/>
          <w:sz w:val="24"/>
          <w:szCs w:val="24"/>
        </w:rPr>
        <w:t xml:space="preserve">Тема: </w:t>
      </w:r>
      <w:bookmarkStart w:id="0" w:name="_GoBack"/>
      <w:r w:rsidRPr="00257B32">
        <w:rPr>
          <w:rFonts w:ascii="Times New Roman" w:hAnsi="Times New Roman" w:cs="Times New Roman"/>
          <w:b/>
          <w:sz w:val="24"/>
          <w:szCs w:val="24"/>
        </w:rPr>
        <w:t xml:space="preserve">Мошенничества в сфере финансовых услуг </w:t>
      </w:r>
      <w:bookmarkEnd w:id="0"/>
      <w:r w:rsidRPr="00257B32">
        <w:rPr>
          <w:rFonts w:ascii="Times New Roman" w:hAnsi="Times New Roman" w:cs="Times New Roman"/>
          <w:b/>
          <w:sz w:val="24"/>
          <w:szCs w:val="24"/>
        </w:rPr>
        <w:t>(направлено на взрослое население, включая граждан предпенсионного и пенсионного возраста)</w:t>
      </w:r>
    </w:p>
    <w:p w:rsidR="00257B32" w:rsidRPr="00101856" w:rsidRDefault="00257B32" w:rsidP="00101856">
      <w:pPr>
        <w:jc w:val="both"/>
        <w:rPr>
          <w:sz w:val="20"/>
          <w:szCs w:val="20"/>
        </w:rPr>
      </w:pPr>
      <w:r w:rsidRPr="00101856">
        <w:rPr>
          <w:sz w:val="20"/>
          <w:szCs w:val="20"/>
        </w:rPr>
        <w:t>В современном мире средства коммуникации развиваются стремительно. Они делают нашу жизнь комфортнее, многие вещи становятся доступнее и проще. Но любую технологию можно применять не только во благо. Мошенники не отстают от прогресса, совершенствуют свои методы «работы» и с удовольствием используют всемирную сеть Интернет и мобильную связь для своих целей.</w:t>
      </w:r>
      <w:r w:rsidRPr="00101856">
        <w:rPr>
          <w:sz w:val="20"/>
          <w:szCs w:val="20"/>
        </w:rPr>
        <w:br/>
        <w:t>В нашем районе звонки или сообщения от мошенников поступали чуть ли не каждому второму жителю. Наивно предполагать, что жертвами этих злоумышленников становятся только пожилые люди, это далеко не так. Как поясняют сотрудники правоохранительных органов, на удочку криминальных элементов может попасть абсолютно каждый.</w:t>
      </w:r>
    </w:p>
    <w:p w:rsidR="00257B32" w:rsidRPr="00101856" w:rsidRDefault="00257B32" w:rsidP="00101856">
      <w:pPr>
        <w:jc w:val="both"/>
        <w:rPr>
          <w:sz w:val="20"/>
          <w:szCs w:val="20"/>
        </w:rPr>
      </w:pPr>
      <w:r w:rsidRPr="00101856">
        <w:rPr>
          <w:sz w:val="20"/>
          <w:szCs w:val="20"/>
        </w:rPr>
        <w:t>  Рассмотрим самые популярные мошеннические схемы.  Звонит телефон. Собеседник на другом конце провода представляется сотрудником правоохранительных органов, как правило, высокого звания и сразу в лоб заявляет, что сын/дочь/муж попал в дорожно-транспортное происшествие или сбил человека. Конкретики никакой. Чаще всего в процессе разговора жертва сама называет имя своего родственника. Затем поддается панике, что играет на руку мошенникам. Что называется, «берут в оборот». Лжесотрудник даже может передать трубку другому человеку, который представится родственником и подтвердит вышесказанное, вот только долго поговорить не дадут. Если на этом этапе человека удалось ввести в заблуждение и тот начинает верить, то ему предлагают заплатить некую сумму денег, если такой суммы нет, то следует вопрос: «А сколько у вас есть?», в итоге мошенник соглашается на предложенные деньги. А дальше дело техники и индивидуального подхода к собеседнику.</w:t>
      </w:r>
      <w:r w:rsidRPr="00101856">
        <w:rPr>
          <w:sz w:val="20"/>
          <w:szCs w:val="20"/>
        </w:rPr>
        <w:br/>
        <w:t>Самый лакмусовый объект — данные банковской карты, благодаря которой можно лишиться сразу всей суммы на счету. Например, поступает звонок или СМС от якобы сотрудника банка, что у вас заблокирована карта. При этом выливают поток абсолютно ненужной информации, не давая опомниться, и в процессе разговора вы сами диктуете необходимые данные или совершаете нужные манипуляции, находясь у банкомата.</w:t>
      </w:r>
      <w:r w:rsidRPr="00101856">
        <w:rPr>
          <w:sz w:val="20"/>
          <w:szCs w:val="20"/>
        </w:rPr>
        <w:br/>
        <w:t>В реальности события развиваются стремительно, мошенники действуют изощреннее, но цель у них одна — узнать нужные данные вашей карты или сыграть на эмоциях.  Помимо мобильных телефонов, злоумышленники могут использовать взломанные аккаунты ваших друзей и знакомых в социальных сетях. Цель одна — перевод денежных средств.</w:t>
      </w:r>
      <w:r w:rsidRPr="00101856">
        <w:rPr>
          <w:sz w:val="20"/>
          <w:szCs w:val="20"/>
        </w:rPr>
        <w:br/>
      </w:r>
      <w:r w:rsidR="00101856" w:rsidRPr="00101856">
        <w:rPr>
          <w:sz w:val="20"/>
          <w:szCs w:val="20"/>
        </w:rPr>
        <w:t xml:space="preserve">Будьте </w:t>
      </w:r>
      <w:r w:rsidRPr="00101856">
        <w:rPr>
          <w:sz w:val="20"/>
          <w:szCs w:val="20"/>
        </w:rPr>
        <w:t>бдительны, спокойны и не бойтесь запугиваний и угроз! Обязательно свяжитесь с родственниками!</w:t>
      </w:r>
      <w:r w:rsidRPr="00101856">
        <w:rPr>
          <w:sz w:val="20"/>
          <w:szCs w:val="20"/>
        </w:rPr>
        <w:br/>
        <w:t>Чтобы сохранить при себе свои деньги, нужно соблюдать простые правила:</w:t>
      </w:r>
    </w:p>
    <w:p w:rsidR="00257B32" w:rsidRPr="00101856" w:rsidRDefault="00257B32" w:rsidP="00101856">
      <w:pPr>
        <w:jc w:val="both"/>
        <w:rPr>
          <w:sz w:val="20"/>
          <w:szCs w:val="20"/>
        </w:rPr>
      </w:pPr>
      <w:r w:rsidRPr="00101856">
        <w:rPr>
          <w:sz w:val="20"/>
          <w:szCs w:val="20"/>
        </w:rPr>
        <w:t>  — При покупке или продаже любого товара или услуги НИКОМУ не называйте конфиденциальные данные своей банковской карты: не сообщайте PIN-код и CVV2-код карты (цифры с обратной стороны карты), а также срок её действия и персональные данные владельца. Для зачисления средств на ваш счёт достаточно лишь 16-значного номера, указанного на лицевой стороне карты.</w:t>
      </w:r>
    </w:p>
    <w:p w:rsidR="00257B32" w:rsidRPr="00101856" w:rsidRDefault="00257B32" w:rsidP="00101856">
      <w:pPr>
        <w:jc w:val="both"/>
        <w:rPr>
          <w:sz w:val="20"/>
          <w:szCs w:val="20"/>
        </w:rPr>
      </w:pPr>
      <w:r w:rsidRPr="00101856">
        <w:rPr>
          <w:sz w:val="20"/>
          <w:szCs w:val="20"/>
        </w:rPr>
        <w:t>  — Не выполняйте указаний незнакомых лиц при действиях с банковской картой.</w:t>
      </w:r>
    </w:p>
    <w:p w:rsidR="007418AB" w:rsidRPr="00101856" w:rsidRDefault="00257B32" w:rsidP="00101856">
      <w:pPr>
        <w:jc w:val="both"/>
      </w:pPr>
      <w:r w:rsidRPr="00101856">
        <w:rPr>
          <w:sz w:val="20"/>
          <w:szCs w:val="20"/>
        </w:rPr>
        <w:t>  — Проведите разъяснительную беседу с пожилыми родственниками, доступно объясните им, что нельзя рассказывать о себе конфиденциальную информацию посторонним и неизвестным людям. Убедите их всегда советоваться с вами, прежде чем предоставить какие-либо сведения о себе.</w:t>
      </w:r>
      <w:r w:rsidRPr="00101856">
        <w:rPr>
          <w:sz w:val="20"/>
          <w:szCs w:val="20"/>
        </w:rPr>
        <w:br/>
      </w:r>
      <w:r w:rsidRPr="00101856">
        <w:rPr>
          <w:sz w:val="20"/>
          <w:szCs w:val="20"/>
        </w:rPr>
        <w:br/>
      </w:r>
    </w:p>
    <w:sectPr w:rsidR="007418AB" w:rsidRPr="00101856" w:rsidSect="00101856">
      <w:pgSz w:w="16838" w:h="11906" w:orient="landscape"/>
      <w:pgMar w:top="851" w:right="3371"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32"/>
    <w:rsid w:val="00101856"/>
    <w:rsid w:val="00257B32"/>
    <w:rsid w:val="007418AB"/>
    <w:rsid w:val="00A00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E69AE-2A19-44C8-8E9B-8ED9EFFD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57B32"/>
    <w:rPr>
      <w:color w:val="0000FF"/>
      <w:u w:val="single"/>
    </w:rPr>
  </w:style>
  <w:style w:type="paragraph" w:styleId="a4">
    <w:name w:val="Normal (Web)"/>
    <w:basedOn w:val="a"/>
    <w:uiPriority w:val="99"/>
    <w:unhideWhenUsed/>
    <w:rsid w:val="00257B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1018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023914">
      <w:bodyDiv w:val="1"/>
      <w:marLeft w:val="0"/>
      <w:marRight w:val="0"/>
      <w:marTop w:val="0"/>
      <w:marBottom w:val="0"/>
      <w:divBdr>
        <w:top w:val="none" w:sz="0" w:space="0" w:color="auto"/>
        <w:left w:val="none" w:sz="0" w:space="0" w:color="auto"/>
        <w:bottom w:val="none" w:sz="0" w:space="0" w:color="auto"/>
        <w:right w:val="none" w:sz="0" w:space="0" w:color="auto"/>
      </w:divBdr>
    </w:div>
    <w:div w:id="783771665">
      <w:bodyDiv w:val="1"/>
      <w:marLeft w:val="0"/>
      <w:marRight w:val="0"/>
      <w:marTop w:val="0"/>
      <w:marBottom w:val="0"/>
      <w:divBdr>
        <w:top w:val="none" w:sz="0" w:space="0" w:color="auto"/>
        <w:left w:val="none" w:sz="0" w:space="0" w:color="auto"/>
        <w:bottom w:val="none" w:sz="0" w:space="0" w:color="auto"/>
        <w:right w:val="none" w:sz="0" w:space="0" w:color="auto"/>
      </w:divBdr>
    </w:div>
    <w:div w:id="15468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2854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2</cp:revision>
  <dcterms:created xsi:type="dcterms:W3CDTF">2023-05-26T06:40:00Z</dcterms:created>
  <dcterms:modified xsi:type="dcterms:W3CDTF">2023-05-26T06:40:00Z</dcterms:modified>
</cp:coreProperties>
</file>