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69" w:rsidRPr="00175069" w:rsidRDefault="00A40FCD" w:rsidP="0017506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Судебные п</w:t>
      </w:r>
      <w:r w:rsidR="00D12754">
        <w:rPr>
          <w:rFonts w:ascii="Times New Roman" w:eastAsia="Times New Roman" w:hAnsi="Times New Roman" w:cs="Times New Roman"/>
          <w:b/>
          <w:sz w:val="28"/>
          <w:szCs w:val="28"/>
        </w:rPr>
        <w:t xml:space="preserve">риставы могут наказать </w:t>
      </w:r>
      <w:r w:rsidR="004A7C16">
        <w:rPr>
          <w:rFonts w:ascii="Times New Roman" w:eastAsia="Times New Roman" w:hAnsi="Times New Roman" w:cs="Times New Roman"/>
          <w:b/>
          <w:sz w:val="28"/>
          <w:szCs w:val="28"/>
        </w:rPr>
        <w:t>участников неформальных трудовых отношений</w:t>
      </w:r>
    </w:p>
    <w:p w:rsidR="002A2B13" w:rsidRPr="002A2B13" w:rsidRDefault="002A2B13" w:rsidP="002A2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Некоторые россияне уверены, что если они получают доход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или его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 в конверте, то с этих денег долги списать не могут. Однако эксперты утверждают, что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 это вовсе не так. Согласно разъяснениям </w:t>
      </w:r>
      <w:proofErr w:type="spellStart"/>
      <w:r w:rsidRPr="002A2B13">
        <w:rPr>
          <w:rFonts w:ascii="Times New Roman" w:eastAsia="Times New Roman" w:hAnsi="Times New Roman" w:cs="Times New Roman"/>
          <w:sz w:val="28"/>
          <w:szCs w:val="28"/>
        </w:rPr>
        <w:t>правоприменителей</w:t>
      </w:r>
      <w:proofErr w:type="spellEnd"/>
      <w:r w:rsidRPr="002A2B13">
        <w:rPr>
          <w:rFonts w:ascii="Times New Roman" w:eastAsia="Times New Roman" w:hAnsi="Times New Roman" w:cs="Times New Roman"/>
          <w:sz w:val="28"/>
          <w:szCs w:val="28"/>
        </w:rPr>
        <w:t>, приставы начали вычислять возможный доход через траты должника и его родственников, после чего задавать вопросы любым юр</w:t>
      </w:r>
      <w:r w:rsidR="00175069">
        <w:rPr>
          <w:rFonts w:ascii="Times New Roman" w:eastAsia="Times New Roman" w:hAnsi="Times New Roman" w:cs="Times New Roman"/>
          <w:sz w:val="28"/>
          <w:szCs w:val="28"/>
        </w:rPr>
        <w:t xml:space="preserve">идическим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лицам, которые принимали оплату, и получать от них платёжные документы, чеки и т. д., оформленные при расчётах наличными. Эти бумаги являются достаточным основанием, чтобы пристав ужесточил ограничения при принудительном взыскании долга (установил запрет на выезд из страны, наложил арест на имущество и запрет на сделки с недвижимостью). </w:t>
      </w:r>
    </w:p>
    <w:p w:rsidR="002A2B13" w:rsidRPr="002A2B13" w:rsidRDefault="002A2B13" w:rsidP="002A2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>Должники, скрывающие свои доходы, как правило, договариваются со своим работодателем или заказчиком о выплате вознаграждения наличными, либо получают оплату за труд на карту знакомого или родственника. Обе эти схемы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незаконны, но они существуют, так как должник хочет сохранить большую часть своего дохода, а работодатель (либо заказчик по гражданско-правовому договору) — получить работника с меньшей оплатой труда и меньшими обязательными отчислениями. 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 xml:space="preserve">Всё это 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>отслеживается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 xml:space="preserve"> и в Федеральной с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>лужбе судебных приставов (ФССП)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2B13" w:rsidRPr="002A2B13" w:rsidRDefault="00634F06" w:rsidP="00DF7A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Данные от банков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>и налогов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ой службы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оцениваются сотрудниками ФССП в автоматическом режиме, но, кроме того, в их поле зрения есть и любые другие источники. Например, фото в соц</w:t>
      </w:r>
      <w:r w:rsidR="00C91338">
        <w:rPr>
          <w:rFonts w:ascii="Times New Roman" w:eastAsia="Times New Roman" w:hAnsi="Times New Roman" w:cs="Times New Roman"/>
          <w:sz w:val="28"/>
          <w:szCs w:val="28"/>
        </w:rPr>
        <w:t xml:space="preserve">иальных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>сетях или сообщение от «доброжелателей» о покупке должник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авто. Любая информация тут же активизирует действия взыскателя. Вначале он придёт к тому, кто формально сделал траты, и быстро установит, что на самом деле это деньги другого лица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, т.е. работодателя, выплатившего «серую» заработную плату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, а после оповестит 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о подозрении в нарушении трудового законодательства. После чего 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плательщик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е зарплаты в «серую» могут быть проинформированы в Государственной инспекции труда, а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 пристав ужесточит ограничения для должника. </w:t>
      </w:r>
    </w:p>
    <w:p w:rsidR="002A2B13" w:rsidRDefault="002A2B13" w:rsidP="00BE2E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>То есть применяется не прямое взыскание «серых» доходов в счёт погашения долга, а создание проблем самому должнику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>его работодателю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.</w:t>
      </w:r>
      <w:r w:rsidR="00BE2E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7C16" w:rsidRDefault="00BE2ECD" w:rsidP="004A7C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Напоминаем, что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воспользоваться предоставленным государством правом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282A83" w:rsidRDefault="004A7C16" w:rsidP="00282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свою очередь, </w:t>
      </w:r>
      <w:r>
        <w:rPr>
          <w:color w:val="000000" w:themeColor="text1"/>
          <w:sz w:val="28"/>
          <w:szCs w:val="28"/>
        </w:rPr>
        <w:t>н</w:t>
      </w:r>
      <w:r w:rsidRPr="005310C1">
        <w:rPr>
          <w:color w:val="000000" w:themeColor="text1"/>
          <w:sz w:val="28"/>
          <w:szCs w:val="28"/>
        </w:rPr>
        <w:t>е менее серьезные последствия ожидают и работодателей, использующих «серые» схемы выплаты заработной платы</w:t>
      </w:r>
      <w:r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</w:t>
      </w:r>
      <w:r>
        <w:rPr>
          <w:color w:val="000000" w:themeColor="text1"/>
          <w:sz w:val="28"/>
          <w:szCs w:val="28"/>
        </w:rPr>
        <w:t>, а р</w:t>
      </w:r>
      <w:r w:rsidRPr="005310C1">
        <w:rPr>
          <w:color w:val="000000" w:themeColor="text1"/>
          <w:sz w:val="28"/>
          <w:szCs w:val="28"/>
        </w:rPr>
        <w:t>езультатом таких неправомерных действий является неполная уплата в бюджет сумм налога.</w:t>
      </w:r>
      <w:r w:rsidR="00282A83">
        <w:rPr>
          <w:color w:val="000000" w:themeColor="text1"/>
          <w:sz w:val="28"/>
          <w:szCs w:val="28"/>
        </w:rPr>
        <w:t xml:space="preserve"> </w:t>
      </w:r>
    </w:p>
    <w:p w:rsidR="00282A83" w:rsidRPr="00282A83" w:rsidRDefault="00282A83" w:rsidP="00282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2A83">
        <w:rPr>
          <w:sz w:val="28"/>
          <w:szCs w:val="28"/>
        </w:rPr>
        <w:t>За нарушение трудового законодательства работодателя ожидает административная ответственность</w:t>
      </w:r>
      <w:r>
        <w:rPr>
          <w:sz w:val="28"/>
          <w:szCs w:val="28"/>
        </w:rPr>
        <w:t>.</w:t>
      </w:r>
      <w:r w:rsidRPr="00282A83">
        <w:rPr>
          <w:sz w:val="28"/>
          <w:szCs w:val="28"/>
        </w:rPr>
        <w:t xml:space="preserve"> В </w:t>
      </w:r>
      <w:r w:rsidR="00554AE1">
        <w:rPr>
          <w:sz w:val="28"/>
          <w:szCs w:val="28"/>
        </w:rPr>
        <w:t>некоторых</w:t>
      </w:r>
      <w:r w:rsidRPr="00282A83">
        <w:rPr>
          <w:sz w:val="28"/>
          <w:szCs w:val="28"/>
        </w:rPr>
        <w:t xml:space="preserve"> случаях грозит уголовное наказание</w:t>
      </w:r>
      <w:r w:rsidR="00CE7DEF">
        <w:rPr>
          <w:sz w:val="28"/>
          <w:szCs w:val="28"/>
        </w:rPr>
        <w:t>.</w:t>
      </w:r>
    </w:p>
    <w:p w:rsidR="00FB4F5A" w:rsidRDefault="00FB4F5A"/>
    <w:sectPr w:rsidR="00FB4F5A" w:rsidSect="004A7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13"/>
    <w:rsid w:val="00175069"/>
    <w:rsid w:val="00282A83"/>
    <w:rsid w:val="002A2B13"/>
    <w:rsid w:val="00307390"/>
    <w:rsid w:val="004A7C16"/>
    <w:rsid w:val="00554AE1"/>
    <w:rsid w:val="00634F06"/>
    <w:rsid w:val="008D7186"/>
    <w:rsid w:val="00A40FCD"/>
    <w:rsid w:val="00B97DE1"/>
    <w:rsid w:val="00BE2ECD"/>
    <w:rsid w:val="00C5495E"/>
    <w:rsid w:val="00C91338"/>
    <w:rsid w:val="00CE7DEF"/>
    <w:rsid w:val="00D12754"/>
    <w:rsid w:val="00DF7A30"/>
    <w:rsid w:val="00FB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2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282A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2B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A2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A2B1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82A8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2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282A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2B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A2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A2B1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82A8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80920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518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875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675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9763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851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80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6151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342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252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589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3225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7498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997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A7213-8959-48DD-B1CB-F01BA3E3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Admin</cp:lastModifiedBy>
  <cp:revision>2</cp:revision>
  <cp:lastPrinted>2023-05-10T14:25:00Z</cp:lastPrinted>
  <dcterms:created xsi:type="dcterms:W3CDTF">2023-05-17T07:36:00Z</dcterms:created>
  <dcterms:modified xsi:type="dcterms:W3CDTF">2023-05-17T07:36:00Z</dcterms:modified>
</cp:coreProperties>
</file>