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781" w:rsidRDefault="009C2781" w:rsidP="009C2781">
      <w:pPr>
        <w:tabs>
          <w:tab w:val="left" w:pos="540"/>
          <w:tab w:val="left" w:pos="7363"/>
        </w:tabs>
        <w:jc w:val="center"/>
        <w:rPr>
          <w:b/>
          <w:bCs/>
          <w:kern w:val="2"/>
          <w:sz w:val="28"/>
          <w:szCs w:val="28"/>
          <w:lang w:eastAsia="ar-SA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РЕСПУБЛИКА  МОРДОВИЯ </w:t>
      </w:r>
    </w:p>
    <w:p w:rsidR="009C2781" w:rsidRDefault="009C2781" w:rsidP="009C2781">
      <w:pPr>
        <w:keepNext/>
        <w:numPr>
          <w:ilvl w:val="5"/>
          <w:numId w:val="1"/>
        </w:numPr>
        <w:tabs>
          <w:tab w:val="left" w:pos="540"/>
          <w:tab w:val="left" w:pos="7363"/>
        </w:tabs>
        <w:autoSpaceDE w:val="0"/>
        <w:ind w:left="540"/>
        <w:jc w:val="center"/>
        <w:outlineLvl w:val="5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9C2781" w:rsidRDefault="009C2781" w:rsidP="009C2781">
      <w:pPr>
        <w:tabs>
          <w:tab w:val="left" w:pos="540"/>
          <w:tab w:val="left" w:pos="7363"/>
        </w:tabs>
        <w:jc w:val="center"/>
        <w:rPr>
          <w:b/>
          <w:bCs/>
          <w:kern w:val="2"/>
          <w:sz w:val="28"/>
          <w:szCs w:val="28"/>
          <w:lang w:eastAsia="ar-SA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РЕСПУБЛИКИ  МОРДОВИЯ </w:t>
      </w:r>
    </w:p>
    <w:p w:rsidR="009C2781" w:rsidRDefault="009C2781" w:rsidP="009C2781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autoSpaceDE w:val="0"/>
        <w:outlineLvl w:val="6"/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                                                                             РЕШЕНИЕ     </w:t>
      </w:r>
    </w:p>
    <w:p w:rsidR="009C2781" w:rsidRDefault="009C2781" w:rsidP="009C2781">
      <w:pPr>
        <w:jc w:val="both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                                   от 29 декабря  2022г.                                              № 20</w:t>
      </w:r>
    </w:p>
    <w:p w:rsidR="009C2781" w:rsidRDefault="009C2781" w:rsidP="009C2781">
      <w:pPr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О БЮДЖЕТЕ СТРЕЛЬНИКОВСКОГО СЕЛЬСКОГО ПОСЕЛЕНИЯ АТЮРЬЕВСКОГО МУНИЦИПАЛЬНОГО РАЙОНА РЕСПУБЛИКИ МОРДОВИЯ НА 2023 ГОД И НА ПЛАНОВЫЙ ПЕРИОД 2024</w:t>
      </w:r>
      <w:proofErr w:type="gramStart"/>
      <w:r>
        <w:rPr>
          <w:b/>
          <w:bCs/>
          <w:sz w:val="28"/>
          <w:szCs w:val="28"/>
          <w:lang w:eastAsia="ar-SA"/>
        </w:rPr>
        <w:t xml:space="preserve"> И</w:t>
      </w:r>
      <w:proofErr w:type="gramEnd"/>
      <w:r>
        <w:rPr>
          <w:b/>
          <w:bCs/>
          <w:sz w:val="28"/>
          <w:szCs w:val="28"/>
          <w:lang w:eastAsia="ar-SA"/>
        </w:rPr>
        <w:t xml:space="preserve"> 2025 ГОДОВ.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утверждает объем доходов и расходов, дефицита, а также иные показатели бюджета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на 2023 годи на плановый период 2024 и 2025 годов.</w:t>
      </w:r>
      <w:proofErr w:type="gramEnd"/>
    </w:p>
    <w:p w:rsidR="009C2781" w:rsidRDefault="009C2781" w:rsidP="009C2781">
      <w:pPr>
        <w:tabs>
          <w:tab w:val="left" w:pos="2374"/>
        </w:tabs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ОБЩИЕ ПОЛОЖЕНИЯ</w:t>
      </w:r>
    </w:p>
    <w:p w:rsidR="009C2781" w:rsidRDefault="009C2781" w:rsidP="009C2781">
      <w:pPr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Статья 1</w:t>
      </w:r>
      <w:r>
        <w:rPr>
          <w:sz w:val="28"/>
          <w:szCs w:val="28"/>
        </w:rPr>
        <w:t>. Основные характеристики бюджета  поселения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(далее бюджет поселения) на 2023 год по доходам в сумме 1204,4тыс. рублей и по расходам в сумме  1204,4 тыс. рублей, с превышением расходов над доходами в сумме 0  тыс. рублей,  исходя из уровня инфляции, не превышающего 4,1 процента (декабрь 2023 года к декабрю 2022 года).</w:t>
      </w:r>
      <w:proofErr w:type="gramEnd"/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(далее бюджет поселения) на 2024 год по доходам в сумме 724,7 тыс. рублей и по расходам в сумме  724,7 тыс. рублей, с превышением расходов над доходами в сумме 0  тыс. рублей,  исходя из уровня инфляции, не превышающего 4,0 процента (декабрь 2024 года к декабрю 2023 года).</w:t>
      </w:r>
      <w:proofErr w:type="gramEnd"/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gramStart"/>
      <w:r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(далее бюджет поселения) на 2025 год по доходам в сумме 769,2 тыс. рублей и по расходам в сумме  769,2 тыс. рублей, с превышением расходов над доходами в сумме 0  тыс. рублей,  исходя из уровня инфляции, не превышающего 4,0 процента (декабрь 2025 года к декабрю 2024 года).</w:t>
      </w:r>
      <w:proofErr w:type="gramEnd"/>
    </w:p>
    <w:p w:rsidR="009C2781" w:rsidRDefault="009C2781" w:rsidP="009C2781">
      <w:pPr>
        <w:ind w:firstLine="720"/>
        <w:jc w:val="both"/>
        <w:rPr>
          <w:sz w:val="24"/>
          <w:szCs w:val="24"/>
        </w:rPr>
      </w:pP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Статья 2</w:t>
      </w:r>
      <w:r>
        <w:rPr>
          <w:sz w:val="24"/>
          <w:szCs w:val="24"/>
        </w:rPr>
        <w:t>. Общая характеристика и формирование доходов бюджета поселения.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 Доходы бюджета поселения 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а также за счет безвозмездных поступлений.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Перечень главных администраторов доходов бюджета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- органов местного самоуправления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на 2023 год и на плановый период 2024 и 2025 годов утверждается согласно приложению 1 к настоящему Решению.</w:t>
      </w:r>
    </w:p>
    <w:p w:rsidR="009C2781" w:rsidRDefault="009C2781" w:rsidP="009C2781"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 Перечень главных </w:t>
      </w:r>
      <w:proofErr w:type="gramStart"/>
      <w:r>
        <w:rPr>
          <w:sz w:val="24"/>
          <w:szCs w:val="24"/>
        </w:rPr>
        <w:t>администраторов источников финансирования дефицита бюджета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на 2023 год и на плановый период 2024 и 2025 годов утверждается согласно приложения 2  к настоящему Решению.</w:t>
      </w:r>
    </w:p>
    <w:p w:rsidR="009C2781" w:rsidRDefault="009C2781" w:rsidP="009C2781">
      <w:pPr>
        <w:autoSpaceDE w:val="0"/>
        <w:ind w:firstLine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3</w:t>
      </w:r>
      <w:r>
        <w:rPr>
          <w:bCs/>
          <w:sz w:val="24"/>
          <w:szCs w:val="24"/>
        </w:rPr>
        <w:t>. Безвозмездные поступления в сельский бюджет</w:t>
      </w:r>
    </w:p>
    <w:p w:rsidR="009C2781" w:rsidRDefault="009C2781" w:rsidP="009C2781">
      <w:pPr>
        <w:autoSpaceDE w:val="0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объем безвозмездных поступлений, получаемых из других бюджетов бюджетной системы Российской Федерации, </w:t>
      </w:r>
      <w:r>
        <w:rPr>
          <w:sz w:val="24"/>
          <w:szCs w:val="24"/>
        </w:rPr>
        <w:t xml:space="preserve">на 2023 год и на плановый период 2024 и 2025 годов </w:t>
      </w:r>
      <w:r>
        <w:rPr>
          <w:bCs/>
          <w:sz w:val="24"/>
          <w:szCs w:val="24"/>
        </w:rPr>
        <w:t>согласно приложению 3 к настоящему Решению.</w:t>
      </w:r>
    </w:p>
    <w:p w:rsidR="009C2781" w:rsidRDefault="009C2781" w:rsidP="009C2781">
      <w:pPr>
        <w:ind w:firstLine="720"/>
        <w:rPr>
          <w:sz w:val="24"/>
          <w:szCs w:val="24"/>
        </w:rPr>
      </w:pPr>
      <w:r>
        <w:rPr>
          <w:b/>
          <w:sz w:val="24"/>
          <w:szCs w:val="24"/>
        </w:rPr>
        <w:t>Статья 4.</w:t>
      </w:r>
      <w:r>
        <w:rPr>
          <w:sz w:val="24"/>
          <w:szCs w:val="24"/>
        </w:rPr>
        <w:t xml:space="preserve"> Распределение расходов поселения бюджета 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Бюджетные ассигнования из бюджета поселения предоставляются согласно: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распределению бюджетных ассигнований бюджета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</w:t>
      </w:r>
      <w:proofErr w:type="gramStart"/>
      <w:r>
        <w:rPr>
          <w:sz w:val="24"/>
          <w:szCs w:val="24"/>
        </w:rPr>
        <w:t>расходов классификации расходов бюджетов Российской Федерации</w:t>
      </w:r>
      <w:proofErr w:type="gramEnd"/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на 2023 год и на плановый пе</w:t>
      </w:r>
      <w:r w:rsidR="009B6D0B">
        <w:rPr>
          <w:bCs/>
          <w:sz w:val="24"/>
          <w:szCs w:val="24"/>
        </w:rPr>
        <w:t>риод 2024 и 2025 годов</w:t>
      </w:r>
      <w:r>
        <w:rPr>
          <w:sz w:val="24"/>
          <w:szCs w:val="24"/>
        </w:rPr>
        <w:t xml:space="preserve">; </w:t>
      </w:r>
    </w:p>
    <w:p w:rsidR="009C2781" w:rsidRDefault="009C2781" w:rsidP="009C2781"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ведомственной структуре расходов бюджета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 </w:t>
      </w:r>
      <w:r>
        <w:rPr>
          <w:bCs/>
          <w:sz w:val="24"/>
          <w:szCs w:val="24"/>
        </w:rPr>
        <w:t>на 2023 год и на плановый период 2024 и 2025 годов</w:t>
      </w:r>
      <w:proofErr w:type="gramStart"/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;</w:t>
      </w:r>
      <w:proofErr w:type="gramEnd"/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распределению бюджетных ассигнований районного бюджета </w:t>
      </w:r>
      <w:r>
        <w:rPr>
          <w:sz w:val="24"/>
          <w:szCs w:val="24"/>
        </w:rPr>
        <w:t>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2023 год и на плановый пери</w:t>
      </w:r>
      <w:r w:rsidR="009B6D0B">
        <w:rPr>
          <w:sz w:val="24"/>
          <w:szCs w:val="24"/>
        </w:rPr>
        <w:t>од 2024 и 2025 годов</w:t>
      </w:r>
      <w:r>
        <w:rPr>
          <w:sz w:val="24"/>
          <w:szCs w:val="24"/>
        </w:rPr>
        <w:t>;</w:t>
      </w:r>
    </w:p>
    <w:p w:rsidR="009C2781" w:rsidRDefault="009C2781" w:rsidP="009C2781">
      <w:pPr>
        <w:pStyle w:val="ConsNormal"/>
        <w:ind w:righ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5.</w:t>
      </w:r>
      <w:r>
        <w:rPr>
          <w:rFonts w:ascii="Times New Roman" w:hAnsi="Times New Roman" w:cs="Times New Roman"/>
          <w:sz w:val="24"/>
          <w:szCs w:val="24"/>
        </w:rPr>
        <w:t xml:space="preserve"> Бюджетные ассигнования на обеспечение выполнения функций казенных учреждений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9C2781" w:rsidRDefault="009C2781" w:rsidP="009C2781">
      <w:pPr>
        <w:autoSpaceDE w:val="0"/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Казенным учреждениям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из бюджета поселения предоставляются средства на обеспечение выполнения их функций, в том </w:t>
      </w:r>
      <w:r>
        <w:rPr>
          <w:sz w:val="24"/>
          <w:szCs w:val="24"/>
        </w:rPr>
        <w:lastRenderedPageBreak/>
        <w:t>числе по оказанию муниципальных услуг (выполнению работ) физическим и (или) юридическим лицам, которые направляются на:</w:t>
      </w:r>
      <w:r>
        <w:rPr>
          <w:bCs/>
          <w:sz w:val="24"/>
          <w:szCs w:val="24"/>
        </w:rPr>
        <w:t xml:space="preserve"> 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 </w:t>
      </w:r>
      <w:proofErr w:type="spellStart"/>
      <w:r>
        <w:rPr>
          <w:bCs/>
          <w:sz w:val="24"/>
          <w:szCs w:val="24"/>
        </w:rPr>
        <w:t>Стрельниковского</w:t>
      </w:r>
      <w:proofErr w:type="spellEnd"/>
      <w:r>
        <w:rPr>
          <w:bCs/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;</w:t>
      </w:r>
    </w:p>
    <w:p w:rsidR="009C2781" w:rsidRDefault="009C2781" w:rsidP="009C2781">
      <w:pPr>
        <w:autoSpaceDE w:val="0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закупки товаров, работ, услуг для обеспечения муниципальных нужд;</w:t>
      </w:r>
    </w:p>
    <w:p w:rsidR="009C2781" w:rsidRDefault="009C2781" w:rsidP="009C2781">
      <w:pPr>
        <w:autoSpaceDE w:val="0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уплату налогов, сборов и иных обязательных платежей в бюджетную систему Российской Федерации;</w:t>
      </w:r>
    </w:p>
    <w:p w:rsidR="009C2781" w:rsidRDefault="009C2781" w:rsidP="009C2781">
      <w:pPr>
        <w:autoSpaceDE w:val="0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возмещение вреда, причиненного казенным учреждением при осуществлении его деятельности.</w:t>
      </w:r>
    </w:p>
    <w:p w:rsidR="009C2781" w:rsidRDefault="009C2781" w:rsidP="009C2781">
      <w:pPr>
        <w:autoSpaceDE w:val="0"/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>Статья 6.</w:t>
      </w:r>
      <w:r>
        <w:rPr>
          <w:sz w:val="24"/>
          <w:szCs w:val="24"/>
        </w:rPr>
        <w:t xml:space="preserve">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9C2781" w:rsidRDefault="009C2781" w:rsidP="009C2781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бюджета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>Статья 7</w:t>
      </w:r>
      <w:r>
        <w:rPr>
          <w:sz w:val="24"/>
          <w:szCs w:val="24"/>
        </w:rPr>
        <w:t>. Бюджетные ассигнования на социальное обеспечение населения, не связанные с предоставлением мер социальной поддержки.</w:t>
      </w:r>
    </w:p>
    <w:p w:rsidR="009C2781" w:rsidRDefault="009C2781" w:rsidP="009C2781">
      <w:pPr>
        <w:autoSpaceDE w:val="0"/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1. Из бюджета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поселения.</w:t>
      </w:r>
    </w:p>
    <w:p w:rsidR="009C2781" w:rsidRDefault="009C2781" w:rsidP="009C2781">
      <w:pPr>
        <w:autoSpaceDE w:val="0"/>
        <w:jc w:val="both"/>
        <w:rPr>
          <w:bCs/>
          <w:sz w:val="24"/>
          <w:szCs w:val="24"/>
        </w:rPr>
      </w:pPr>
    </w:p>
    <w:p w:rsidR="009C2781" w:rsidRDefault="009C2781" w:rsidP="009C2781">
      <w:pPr>
        <w:autoSpaceDE w:val="0"/>
        <w:ind w:firstLine="708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8</w:t>
      </w:r>
      <w:r>
        <w:rPr>
          <w:bCs/>
          <w:sz w:val="24"/>
          <w:szCs w:val="24"/>
        </w:rPr>
        <w:t xml:space="preserve">.  Иные межбюджетные трансферты, предоставляемые из бюджета поселения в районный бюджет </w:t>
      </w:r>
      <w:proofErr w:type="spellStart"/>
      <w:r>
        <w:rPr>
          <w:bCs/>
          <w:sz w:val="24"/>
          <w:szCs w:val="24"/>
        </w:rPr>
        <w:t>Атюрьевского</w:t>
      </w:r>
      <w:proofErr w:type="spellEnd"/>
      <w:r>
        <w:rPr>
          <w:bCs/>
          <w:sz w:val="24"/>
          <w:szCs w:val="24"/>
        </w:rPr>
        <w:t xml:space="preserve"> муниципального района .</w:t>
      </w:r>
    </w:p>
    <w:p w:rsidR="009C2781" w:rsidRDefault="009C2781" w:rsidP="009C2781">
      <w:pPr>
        <w:autoSpaceDE w:val="0"/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Из бюджета </w:t>
      </w:r>
      <w:proofErr w:type="spellStart"/>
      <w:r>
        <w:rPr>
          <w:bCs/>
          <w:sz w:val="24"/>
          <w:szCs w:val="24"/>
        </w:rPr>
        <w:t>Стрельниковского</w:t>
      </w:r>
      <w:proofErr w:type="spellEnd"/>
      <w:r>
        <w:rPr>
          <w:bCs/>
          <w:sz w:val="24"/>
          <w:szCs w:val="24"/>
        </w:rPr>
        <w:t xml:space="preserve"> сельского поселения в районный бюджет </w:t>
      </w:r>
      <w:proofErr w:type="spellStart"/>
      <w:r>
        <w:rPr>
          <w:bCs/>
          <w:sz w:val="24"/>
          <w:szCs w:val="24"/>
        </w:rPr>
        <w:t>Атюрьевского</w:t>
      </w:r>
      <w:proofErr w:type="spellEnd"/>
      <w:r>
        <w:rPr>
          <w:bCs/>
          <w:sz w:val="24"/>
          <w:szCs w:val="24"/>
        </w:rPr>
        <w:t xml:space="preserve"> муниципального района предоставляются межбюджетные трансферты в соответствии нормативно правовыми актами </w:t>
      </w:r>
      <w:proofErr w:type="spellStart"/>
      <w:r>
        <w:rPr>
          <w:bCs/>
          <w:sz w:val="24"/>
          <w:szCs w:val="24"/>
        </w:rPr>
        <w:t>Стрельниковского</w:t>
      </w:r>
      <w:proofErr w:type="spellEnd"/>
      <w:r>
        <w:rPr>
          <w:bCs/>
          <w:sz w:val="24"/>
          <w:szCs w:val="24"/>
        </w:rPr>
        <w:t xml:space="preserve"> сельского поселения в сумме 0 тыс.руб.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9.</w:t>
      </w:r>
      <w:r>
        <w:rPr>
          <w:rFonts w:ascii="Times New Roman" w:hAnsi="Times New Roman" w:cs="Times New Roman"/>
          <w:sz w:val="24"/>
          <w:szCs w:val="24"/>
        </w:rPr>
        <w:t xml:space="preserve"> Резервный фонд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на 2023 год в сумме 2 тыс. рублей, на 2024 год – 1,0 тыс. рублей, на </w:t>
      </w:r>
      <w:r>
        <w:rPr>
          <w:rFonts w:ascii="Times New Roman" w:hAnsi="Times New Roman" w:cs="Times New Roman"/>
          <w:sz w:val="24"/>
          <w:szCs w:val="24"/>
        </w:rPr>
        <w:lastRenderedPageBreak/>
        <w:t>2025 год – 1,0 тыс. рублей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предусмотренные в составе бюджета поселения,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.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устанавливается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.</w:t>
      </w:r>
    </w:p>
    <w:p w:rsidR="009C2781" w:rsidRDefault="009C2781" w:rsidP="009C2781">
      <w:pPr>
        <w:autoSpaceDE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Отчет об использовании бюджетных ассигнований Резервного фонда Администрации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 прилагается к  годовому отчету об исполнении бюджета поселения.</w:t>
      </w:r>
    </w:p>
    <w:p w:rsidR="009C2781" w:rsidRDefault="009C2781" w:rsidP="009C2781">
      <w:pPr>
        <w:pStyle w:val="ConsNonformat"/>
        <w:ind w:right="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Статья 10.</w:t>
      </w:r>
      <w:r>
        <w:rPr>
          <w:rFonts w:ascii="Times New Roman" w:hAnsi="Times New Roman" w:cs="Times New Roman"/>
        </w:rPr>
        <w:t xml:space="preserve"> 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9C2781" w:rsidRDefault="009C2781" w:rsidP="009C2781">
      <w:pPr>
        <w:pStyle w:val="ConsNonformat"/>
        <w:ind w:right="0" w:firstLine="720"/>
        <w:rPr>
          <w:rFonts w:ascii="Times New Roman" w:hAnsi="Times New Roman" w:cs="Times New Roman"/>
        </w:rPr>
      </w:pPr>
    </w:p>
    <w:p w:rsidR="009C2781" w:rsidRDefault="009C2781" w:rsidP="009C2781">
      <w:pPr>
        <w:pStyle w:val="ConsNonformat"/>
        <w:ind w:right="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в 2023 году составляет 1,5 тыс. рублей, в 2024 году – 1,5 тыс. рублей, в 2025 году – 1,5 тыс. рублей.</w:t>
      </w:r>
    </w:p>
    <w:p w:rsidR="009C2781" w:rsidRDefault="009C2781" w:rsidP="009C2781">
      <w:pPr>
        <w:pStyle w:val="ConsNonformat"/>
        <w:ind w:right="0" w:firstLine="720"/>
        <w:rPr>
          <w:rFonts w:ascii="Times New Roman" w:hAnsi="Times New Roman" w:cs="Times New Roman"/>
        </w:rPr>
      </w:pPr>
    </w:p>
    <w:p w:rsidR="009C2781" w:rsidRDefault="009C2781" w:rsidP="009C2781">
      <w:pPr>
        <w:pStyle w:val="ConsNonformat"/>
        <w:ind w:right="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Статья 11.</w:t>
      </w:r>
      <w:r>
        <w:rPr>
          <w:rFonts w:ascii="Times New Roman" w:hAnsi="Times New Roman" w:cs="Times New Roman"/>
        </w:rPr>
        <w:t xml:space="preserve">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</w:rPr>
        <w:t>Стрельниковского</w:t>
      </w:r>
      <w:proofErr w:type="spellEnd"/>
      <w:r>
        <w:rPr>
          <w:rFonts w:ascii="Times New Roman" w:hAnsi="Times New Roman" w:cs="Times New Roman"/>
        </w:rPr>
        <w:t xml:space="preserve"> сельскому поселению </w:t>
      </w:r>
    </w:p>
    <w:p w:rsidR="009C2781" w:rsidRDefault="009C2781" w:rsidP="009C2781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 бюджета поселения предоставляются бюджетные ассигнования на исполнение судебных актов по искам к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органов.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12.</w:t>
      </w:r>
      <w:r>
        <w:rPr>
          <w:rFonts w:ascii="Times New Roman" w:hAnsi="Times New Roman" w:cs="Times New Roman"/>
          <w:sz w:val="24"/>
          <w:szCs w:val="24"/>
        </w:rPr>
        <w:t xml:space="preserve"> Источники внутреннего финансирования дефицита бюджета поселения 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Источниками финансирования дефицита бюджета поселения являются: 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учету средств  бюджета поселения в течение соответствующего финансового года;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получение кредита от других бюджетов бюджетной системы Российской Федерации бюджетами поселений в валюте Российской Федерации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Размер поступлений из источников внутреннего финансирования дефицита  бюджета  поселения на 2023 год и на плановый период 2024 и 2025 годов  определяется согласно приложения 7 к настоящему Решению.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Статья 13</w:t>
      </w:r>
      <w:r>
        <w:rPr>
          <w:rFonts w:ascii="Times New Roman" w:hAnsi="Times New Roman" w:cs="Times New Roman"/>
          <w:sz w:val="24"/>
          <w:szCs w:val="24"/>
        </w:rPr>
        <w:t>. Предельный объем и формы муниципального долга</w:t>
      </w:r>
    </w:p>
    <w:p w:rsidR="009C2781" w:rsidRDefault="009C2781" w:rsidP="009C2781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на 2023 год устанавливается в сумме 1241,7тыс. рублей, на 2024 год – 1237,2 тыс. рублей, на 2025 год – 1183,2 тыс. рублей.</w:t>
      </w:r>
    </w:p>
    <w:p w:rsidR="009C2781" w:rsidRDefault="009C2781" w:rsidP="009C2781">
      <w:pPr>
        <w:autoSpaceDE w:val="0"/>
        <w:spacing w:line="22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Верхний предел муниципального внутреннего долга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на 1 января 2023 года в сумме 1241,7 тыс. рублей, в том числе по государственным гарантиям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– 0 рублей, на 2024 год – 1237,2 тыс. рублей, в том числе по государственным гарантиям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 – 0 рублей, на 2025 год – 1183,2 тыс. рублей, в том числе по государственным гарантиям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поселения – 0 рублей.</w:t>
      </w:r>
    </w:p>
    <w:p w:rsidR="009C2781" w:rsidRDefault="009C2781" w:rsidP="009C2781">
      <w:pPr>
        <w:autoSpaceDE w:val="0"/>
        <w:spacing w:line="252" w:lineRule="auto"/>
        <w:ind w:firstLine="72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Статья 14.</w:t>
      </w:r>
      <w:r>
        <w:rPr>
          <w:bCs/>
          <w:sz w:val="24"/>
          <w:szCs w:val="24"/>
        </w:rPr>
        <w:t xml:space="preserve"> Вступление настоящего Решения в силу</w:t>
      </w:r>
    </w:p>
    <w:p w:rsidR="009C2781" w:rsidRDefault="009C2781" w:rsidP="009C2781">
      <w:pPr>
        <w:autoSpaceDE w:val="0"/>
        <w:spacing w:line="252" w:lineRule="auto"/>
        <w:ind w:firstLine="720"/>
        <w:jc w:val="both"/>
        <w:rPr>
          <w:bCs/>
          <w:sz w:val="24"/>
          <w:szCs w:val="24"/>
          <w:shd w:val="clear" w:color="auto" w:fill="FFFF00"/>
        </w:rPr>
      </w:pPr>
      <w:r>
        <w:rPr>
          <w:bCs/>
          <w:sz w:val="24"/>
          <w:szCs w:val="24"/>
        </w:rPr>
        <w:t>Настоящее Решение вступает в силу с 1 января 2023 года.</w:t>
      </w:r>
    </w:p>
    <w:p w:rsidR="009C2781" w:rsidRDefault="009C2781" w:rsidP="009C2781">
      <w:pPr>
        <w:autoSpaceDE w:val="0"/>
        <w:spacing w:line="252" w:lineRule="auto"/>
        <w:ind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Статья 15</w:t>
      </w:r>
      <w:r>
        <w:rPr>
          <w:bCs/>
          <w:sz w:val="24"/>
          <w:szCs w:val="24"/>
        </w:rPr>
        <w:t>. Действие нормативных правовых актов сельского поселения</w:t>
      </w:r>
    </w:p>
    <w:p w:rsidR="009C2781" w:rsidRDefault="009C2781" w:rsidP="009C2781">
      <w:pPr>
        <w:autoSpaceDE w:val="0"/>
        <w:spacing w:line="252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поселения, принятые на основе и во исполнение Решений Совета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«О бюджете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 на 2023 год»,  «О бюджете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 на 2024 год», «О бюджете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 на 2025 год», «О бюджете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 Республики Мордовия на 2022 год» действуют в части, не противоречащей настоящему Решению.</w:t>
      </w:r>
    </w:p>
    <w:p w:rsidR="009C2781" w:rsidRDefault="009C2781" w:rsidP="009C2781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</w:p>
    <w:p w:rsidR="009C2781" w:rsidRDefault="009C2781" w:rsidP="009C2781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</w:p>
    <w:p w:rsidR="009C2781" w:rsidRDefault="009C2781" w:rsidP="009C2781">
      <w:pPr>
        <w:autoSpaceDE w:val="0"/>
        <w:spacing w:line="252" w:lineRule="auto"/>
        <w:ind w:firstLine="720"/>
        <w:jc w:val="both"/>
        <w:rPr>
          <w:sz w:val="28"/>
          <w:szCs w:val="28"/>
        </w:rPr>
      </w:pPr>
    </w:p>
    <w:p w:rsidR="009C2781" w:rsidRDefault="009C2781" w:rsidP="009C2781">
      <w:pPr>
        <w:autoSpaceDE w:val="0"/>
        <w:spacing w:line="252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Совета</w:t>
      </w:r>
    </w:p>
    <w:p w:rsidR="009C2781" w:rsidRDefault="009C2781" w:rsidP="009C2781">
      <w:pPr>
        <w:autoSpaceDE w:val="0"/>
        <w:spacing w:line="252" w:lineRule="auto"/>
        <w:jc w:val="both"/>
        <w:rPr>
          <w:rFonts w:ascii="Arial" w:hAnsi="Arial" w:cs="Arial"/>
          <w:sz w:val="28"/>
          <w:szCs w:val="28"/>
        </w:rPr>
      </w:pPr>
      <w:r>
        <w:rPr>
          <w:sz w:val="24"/>
          <w:szCs w:val="24"/>
        </w:rPr>
        <w:t xml:space="preserve">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                    С.З.Кильдеев</w:t>
      </w:r>
      <w:r>
        <w:rPr>
          <w:sz w:val="28"/>
          <w:szCs w:val="28"/>
        </w:rPr>
        <w:t xml:space="preserve">.                       </w:t>
      </w:r>
    </w:p>
    <w:p w:rsidR="009C2781" w:rsidRDefault="009C2781" w:rsidP="009C2781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9C2781" w:rsidRDefault="009C2781" w:rsidP="009C2781">
      <w:pPr>
        <w:tabs>
          <w:tab w:val="left" w:pos="3836"/>
        </w:tabs>
        <w:rPr>
          <w:rFonts w:ascii="Arial" w:hAnsi="Arial" w:cs="Arial"/>
          <w:sz w:val="28"/>
          <w:szCs w:val="28"/>
        </w:rPr>
      </w:pPr>
    </w:p>
    <w:p w:rsidR="009C2781" w:rsidRDefault="009C2781" w:rsidP="009C2781"/>
    <w:p w:rsidR="00566509" w:rsidRDefault="00566509"/>
    <w:p w:rsidR="00986453" w:rsidRDefault="00986453"/>
    <w:p w:rsidR="00986453" w:rsidRDefault="00986453"/>
    <w:p w:rsidR="00986453" w:rsidRDefault="00986453"/>
    <w:p w:rsidR="00986453" w:rsidRDefault="00986453"/>
    <w:p w:rsidR="00986453" w:rsidRDefault="00986453"/>
    <w:p w:rsidR="00986453" w:rsidRDefault="00986453"/>
    <w:p w:rsidR="00986453" w:rsidRDefault="00986453"/>
    <w:p w:rsidR="00986453" w:rsidRDefault="00986453"/>
    <w:p w:rsidR="00986453" w:rsidRDefault="00986453" w:rsidP="00986453">
      <w:pPr>
        <w:autoSpaceDE w:val="0"/>
        <w:spacing w:line="228" w:lineRule="auto"/>
        <w:ind w:firstLine="540"/>
        <w:jc w:val="right"/>
        <w:rPr>
          <w:sz w:val="18"/>
          <w:szCs w:val="18"/>
          <w:lang w:eastAsia="zh-CN"/>
        </w:rPr>
      </w:pPr>
      <w:r>
        <w:rPr>
          <w:sz w:val="18"/>
          <w:szCs w:val="18"/>
          <w:lang w:eastAsia="zh-CN"/>
        </w:rPr>
        <w:t xml:space="preserve">Приложение 1 </w:t>
      </w:r>
    </w:p>
    <w:p w:rsidR="00986453" w:rsidRDefault="00986453" w:rsidP="00986453">
      <w:pPr>
        <w:autoSpaceDE w:val="0"/>
        <w:jc w:val="right"/>
        <w:rPr>
          <w:rFonts w:eastAsia="Arial"/>
          <w:sz w:val="18"/>
          <w:szCs w:val="18"/>
          <w:lang w:eastAsia="zh-CN"/>
        </w:rPr>
      </w:pPr>
      <w:r>
        <w:rPr>
          <w:rFonts w:eastAsia="Arial"/>
          <w:sz w:val="18"/>
          <w:szCs w:val="18"/>
          <w:lang w:eastAsia="zh-CN"/>
        </w:rPr>
        <w:t xml:space="preserve">          к решению Совета депутатов  </w:t>
      </w:r>
      <w:proofErr w:type="spellStart"/>
      <w:r>
        <w:rPr>
          <w:rFonts w:eastAsia="Arial"/>
          <w:sz w:val="18"/>
          <w:szCs w:val="18"/>
          <w:lang w:eastAsia="zh-CN"/>
        </w:rPr>
        <w:t>Стрельниковского</w:t>
      </w:r>
      <w:proofErr w:type="spellEnd"/>
    </w:p>
    <w:p w:rsidR="00986453" w:rsidRDefault="00986453" w:rsidP="00986453">
      <w:pPr>
        <w:tabs>
          <w:tab w:val="left" w:pos="5625"/>
        </w:tabs>
        <w:autoSpaceDE w:val="0"/>
        <w:jc w:val="right"/>
        <w:rPr>
          <w:rFonts w:eastAsia="Arial"/>
          <w:sz w:val="18"/>
          <w:szCs w:val="18"/>
          <w:lang w:eastAsia="zh-CN"/>
        </w:rPr>
      </w:pPr>
      <w:r>
        <w:rPr>
          <w:rFonts w:eastAsia="Arial"/>
          <w:sz w:val="18"/>
          <w:szCs w:val="18"/>
          <w:lang w:eastAsia="zh-CN"/>
        </w:rPr>
        <w:lastRenderedPageBreak/>
        <w:tab/>
        <w:t xml:space="preserve"> сельского поселения « О бюджете   </w:t>
      </w:r>
      <w:proofErr w:type="spellStart"/>
      <w:r>
        <w:rPr>
          <w:rFonts w:eastAsia="Arial"/>
          <w:sz w:val="18"/>
          <w:szCs w:val="18"/>
          <w:lang w:eastAsia="zh-CN"/>
        </w:rPr>
        <w:t>Стрельниковского</w:t>
      </w:r>
      <w:proofErr w:type="spellEnd"/>
      <w:r>
        <w:rPr>
          <w:rFonts w:eastAsia="Arial"/>
          <w:sz w:val="18"/>
          <w:szCs w:val="18"/>
          <w:lang w:eastAsia="zh-CN"/>
        </w:rPr>
        <w:t xml:space="preserve"> сельского поселения </w:t>
      </w:r>
      <w:proofErr w:type="spellStart"/>
      <w:r>
        <w:rPr>
          <w:rFonts w:eastAsia="Arial"/>
          <w:sz w:val="18"/>
          <w:szCs w:val="18"/>
          <w:lang w:eastAsia="zh-CN"/>
        </w:rPr>
        <w:t>Атюрьевского</w:t>
      </w:r>
      <w:proofErr w:type="spellEnd"/>
      <w:r>
        <w:rPr>
          <w:rFonts w:eastAsia="Arial"/>
          <w:sz w:val="18"/>
          <w:szCs w:val="18"/>
          <w:lang w:eastAsia="zh-CN"/>
        </w:rPr>
        <w:t xml:space="preserve"> муниципального</w:t>
      </w:r>
    </w:p>
    <w:p w:rsidR="00986453" w:rsidRDefault="00986453" w:rsidP="00986453">
      <w:pPr>
        <w:tabs>
          <w:tab w:val="left" w:pos="6015"/>
        </w:tabs>
        <w:autoSpaceDE w:val="0"/>
        <w:jc w:val="right"/>
        <w:rPr>
          <w:rFonts w:ascii="Arial" w:eastAsia="Arial" w:hAnsi="Arial" w:cs="Arial"/>
          <w:sz w:val="18"/>
          <w:szCs w:val="18"/>
          <w:lang w:eastAsia="zh-CN"/>
        </w:rPr>
      </w:pPr>
      <w:r>
        <w:rPr>
          <w:rFonts w:eastAsia="Arial"/>
          <w:sz w:val="18"/>
          <w:szCs w:val="18"/>
          <w:lang w:eastAsia="zh-CN"/>
        </w:rPr>
        <w:tab/>
        <w:t>района Республики Мордовия на 2023 год</w:t>
      </w:r>
    </w:p>
    <w:p w:rsidR="00986453" w:rsidRDefault="00986453" w:rsidP="00986453">
      <w:pPr>
        <w:widowControl w:val="0"/>
        <w:autoSpaceDE w:val="0"/>
        <w:jc w:val="right"/>
        <w:rPr>
          <w:rFonts w:ascii="Arial" w:eastAsia="Arial" w:hAnsi="Arial" w:cs="Arial"/>
          <w:b/>
          <w:sz w:val="18"/>
          <w:szCs w:val="18"/>
          <w:lang w:eastAsia="zh-CN"/>
        </w:rPr>
      </w:pPr>
      <w:r>
        <w:rPr>
          <w:rFonts w:ascii="Arial" w:eastAsia="Arial" w:hAnsi="Arial" w:cs="Arial"/>
          <w:sz w:val="18"/>
          <w:szCs w:val="18"/>
          <w:lang w:eastAsia="zh-CN"/>
        </w:rPr>
        <w:t>и плановый период 2024 и 2025 годов</w:t>
      </w:r>
      <w:r>
        <w:rPr>
          <w:rFonts w:ascii="Arial" w:eastAsia="Arial" w:hAnsi="Arial" w:cs="Arial"/>
          <w:b/>
          <w:sz w:val="18"/>
          <w:szCs w:val="18"/>
          <w:lang w:eastAsia="zh-CN"/>
        </w:rPr>
        <w:t>.</w:t>
      </w:r>
    </w:p>
    <w:p w:rsidR="00986453" w:rsidRDefault="00986453" w:rsidP="00986453">
      <w:pPr>
        <w:widowControl w:val="0"/>
        <w:autoSpaceDE w:val="0"/>
        <w:jc w:val="right"/>
        <w:rPr>
          <w:rFonts w:ascii="Arial" w:eastAsia="Arial" w:hAnsi="Arial" w:cs="Arial"/>
          <w:sz w:val="28"/>
          <w:szCs w:val="28"/>
          <w:lang w:eastAsia="zh-CN"/>
        </w:rPr>
      </w:pPr>
    </w:p>
    <w:p w:rsidR="00986453" w:rsidRDefault="00986453" w:rsidP="00986453">
      <w:pPr>
        <w:widowControl w:val="0"/>
        <w:autoSpaceDE w:val="0"/>
        <w:jc w:val="right"/>
        <w:rPr>
          <w:rFonts w:ascii="Arial" w:eastAsia="Arial" w:hAnsi="Arial" w:cs="Arial"/>
          <w:sz w:val="28"/>
          <w:szCs w:val="28"/>
          <w:lang w:eastAsia="zh-CN"/>
        </w:rPr>
      </w:pPr>
    </w:p>
    <w:tbl>
      <w:tblPr>
        <w:tblW w:w="10236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4"/>
        <w:gridCol w:w="2552"/>
        <w:gridCol w:w="6690"/>
      </w:tblGrid>
      <w:tr w:rsidR="00986453" w:rsidTr="00986453">
        <w:trPr>
          <w:cantSplit/>
          <w:trHeight w:val="3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widowControl w:val="0"/>
              <w:suppressAutoHyphens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Код главного </w:t>
            </w:r>
            <w:r>
              <w:rPr>
                <w:rFonts w:ascii="Arial" w:eastAsia="Arial" w:hAnsi="Arial" w:cs="Arial"/>
                <w:sz w:val="20"/>
                <w:szCs w:val="20"/>
                <w:lang w:eastAsia="zh-CN"/>
              </w:rPr>
              <w:br/>
              <w:t>администратора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widowControl w:val="0"/>
              <w:suppressAutoHyphens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Код дохода      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widowControl w:val="0"/>
              <w:suppressAutoHyphens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zh-CN"/>
              </w:rPr>
              <w:t xml:space="preserve">Наименование администратора    </w:t>
            </w:r>
          </w:p>
        </w:tc>
      </w:tr>
      <w:tr w:rsidR="00986453" w:rsidTr="00986453">
        <w:trPr>
          <w:cantSplit/>
          <w:trHeight w:val="2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widowControl w:val="0"/>
              <w:suppressAutoHyphens/>
              <w:autoSpaceDE w:val="0"/>
              <w:snapToGrid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86453" w:rsidRDefault="00986453">
            <w:pPr>
              <w:widowControl w:val="0"/>
              <w:suppressAutoHyphens/>
              <w:autoSpaceDE w:val="0"/>
              <w:snapToGrid w:val="0"/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widowControl w:val="0"/>
              <w:suppressAutoHyphens/>
              <w:autoSpaceDE w:val="0"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eastAsia="Arial"/>
                <w:b/>
                <w:bCs/>
                <w:color w:val="000000"/>
                <w:lang w:eastAsia="zh-CN"/>
              </w:rPr>
              <w:t>Стрельниковского</w:t>
            </w:r>
            <w:proofErr w:type="spellEnd"/>
            <w:r>
              <w:rPr>
                <w:rFonts w:eastAsia="Arial"/>
                <w:b/>
                <w:bCs/>
                <w:color w:val="000000"/>
                <w:lang w:eastAsia="zh-CN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zh-CN"/>
              </w:rPr>
              <w:t>сельского поселения</w:t>
            </w:r>
          </w:p>
        </w:tc>
      </w:tr>
      <w:tr w:rsidR="00986453" w:rsidTr="00986453">
        <w:trPr>
          <w:cantSplit/>
          <w:trHeight w:val="27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1 11 05035 10 0000 120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 автономных учреждений)</w:t>
            </w:r>
          </w:p>
        </w:tc>
      </w:tr>
      <w:tr w:rsidR="00986453" w:rsidTr="00986453">
        <w:trPr>
          <w:cantSplit/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1 13 01995 10 0000 130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986453" w:rsidTr="00986453">
        <w:trPr>
          <w:cantSplit/>
          <w:trHeight w:val="6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1 13 02995 10 0000 130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Прочие доходы от компенсации затрат бюджетов сельских поселений</w:t>
            </w:r>
          </w:p>
        </w:tc>
      </w:tr>
      <w:tr w:rsidR="00986453" w:rsidTr="00986453">
        <w:trPr>
          <w:cantSplit/>
          <w:trHeight w:val="6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1 14 02052 10 0000 410 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1 14 02052 10 0000 440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 автономных учреждений), в части реализации материальных запасов по указанному имуществу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1 14 02053 10 0000 410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1 14 02053 10 0000 440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1 15 02050 10 0000 140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1 16 23051 10 0000 140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zh-CN"/>
              </w:rPr>
              <w:t>выгодоприобретателями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 выступают получатели средств бюджетов сельских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1 17 01050 10 0000 180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Невыясненные поступления, зачисляемые в бюджеты сельских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1 17 02020 10 0000 180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 по обязательствам , возникшим до 1 января 2008 года )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1 17 05050 10 0000 180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Прочие неналоговые доходы бюджетов сельских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2 18 05030 10 0000 180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Доходы бюджетов сельских поселений от возврата иными  организациями остатков субсидий  прошлых лет  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2 18 05020 10 0000 150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2 19 05000 10 0000 150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zh-CN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2 02 15001 10 0000 150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2 02  15002 10 0000 150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Прочие дотации сбалансированности бюджетам сельских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2 02 02051 10 0000 150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86453" w:rsidRDefault="00986453">
            <w:pPr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2 02 02077 10 0000 150</w:t>
            </w:r>
          </w:p>
          <w:p w:rsidR="00986453" w:rsidRDefault="00986453">
            <w:pPr>
              <w:suppressAutoHyphens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Субсидии бюджетам сельских поселений на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zh-CN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  капитальных вложений в объекты муниципальной собственности  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2 02 02088 10 0001 150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2 02 02088 10 0002 150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2 02 02088 10 0004 150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средств, поступивших от государственной корпорации -  Фонда содействия реформированию жилищно-коммунального хозяйства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2 02 02089 10 0001 150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2 02 02089 10 0002 150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обеспечение мероприятий по переселению граждан из  аварийного жилищного фонда за счет средств бюджетов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2 02 02999 10 0000 150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Прочие субсидии бюджетам сельских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2 02 02116 10 0000 150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капитальный ремонт и ремонт автомобильных дорог общего пользования административных центров субъектов Российской Федерации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2 02 02137 10 0000 150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Субсидии бюджетам сельских поселений на капитальный ремонт и ремонт дворовых территорий многоквартирных домов,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2 02 03014 10 0000 150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Субвенции бюджетам сельских поселений на поощрение лучших учителей 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2 02 35118 10 0000 150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2 02 03021 10 0000 150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2 02 30024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2 02 03055 10 0000 150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Субвенции бюджетам сельских поселений на денежные выплаты медицинскому персоналу фельдшерско-акушерских пунктов, врачам, фельдшерам и медицинским сестрам скорой медицинской помощи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ind w:firstLine="8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2 02 03999 10 0000 150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Прочие субвенции бюджетам сельских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2 02 04012 10 0000 151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2 02 04025 10 0000 151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Межбюджетные трансферты, передаваемые  бюджетам сельских поселений на комплектование книжных фондов библиотек муниципальных  образований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2 02 04014 10 0000 151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2 02 04999 10 0000 151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2 02 09054 10 0000 151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2 08 05000 10 0000 180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1 16 21050 10 0000  140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Денежные взыскания (штрафы) и иные суммы, взыскиваемые с лиц, виновных в совершении преступлений, и в  возмещение ущерба имуществу, зачисляемые в бюджеты сельских поселений.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1 16 51040 02 0000  140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1 11 05075 10 0000  120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986453" w:rsidTr="00986453">
        <w:trPr>
          <w:cantSplit/>
          <w:trHeight w:val="4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921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86453" w:rsidRDefault="00986453">
            <w:pPr>
              <w:suppressAutoHyphens/>
              <w:snapToGrid w:val="0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1 11 09045 10 0000  120</w:t>
            </w:r>
          </w:p>
        </w:tc>
        <w:tc>
          <w:tcPr>
            <w:tcW w:w="6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453" w:rsidRDefault="00986453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</w:tbl>
    <w:p w:rsidR="00986453" w:rsidRDefault="00986453" w:rsidP="00986453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86453" w:rsidRDefault="00986453" w:rsidP="00986453">
      <w:pPr>
        <w:rPr>
          <w:lang w:eastAsia="zh-CN"/>
        </w:rPr>
      </w:pPr>
    </w:p>
    <w:p w:rsidR="00986453" w:rsidRDefault="00986453" w:rsidP="00986453">
      <w:pPr>
        <w:rPr>
          <w:lang w:eastAsia="zh-CN"/>
        </w:rPr>
      </w:pPr>
    </w:p>
    <w:p w:rsidR="00986453" w:rsidRDefault="00986453" w:rsidP="00986453">
      <w:pPr>
        <w:rPr>
          <w:lang w:eastAsia="zh-CN"/>
        </w:rPr>
      </w:pPr>
    </w:p>
    <w:p w:rsidR="00986453" w:rsidRDefault="00986453" w:rsidP="00986453">
      <w:pPr>
        <w:rPr>
          <w:lang w:eastAsia="zh-CN"/>
        </w:rPr>
      </w:pPr>
    </w:p>
    <w:p w:rsidR="00986453" w:rsidRDefault="00986453" w:rsidP="00986453">
      <w:pPr>
        <w:rPr>
          <w:lang w:eastAsia="zh-CN"/>
        </w:rPr>
      </w:pPr>
    </w:p>
    <w:p w:rsidR="00986453" w:rsidRDefault="00986453" w:rsidP="00986453">
      <w:pPr>
        <w:rPr>
          <w:lang w:eastAsia="zh-CN"/>
        </w:rPr>
      </w:pPr>
    </w:p>
    <w:p w:rsidR="00986453" w:rsidRDefault="00986453" w:rsidP="00986453">
      <w:pPr>
        <w:rPr>
          <w:lang w:eastAsia="en-US"/>
        </w:rPr>
      </w:pPr>
    </w:p>
    <w:p w:rsidR="00986453" w:rsidRDefault="00986453"/>
    <w:tbl>
      <w:tblPr>
        <w:tblW w:w="0" w:type="auto"/>
        <w:tblInd w:w="108" w:type="dxa"/>
        <w:tblLayout w:type="fixed"/>
        <w:tblLook w:val="04A0"/>
      </w:tblPr>
      <w:tblGrid>
        <w:gridCol w:w="9238"/>
        <w:gridCol w:w="22442"/>
      </w:tblGrid>
      <w:tr w:rsidR="00803E62" w:rsidTr="00803E62">
        <w:trPr>
          <w:trHeight w:val="255"/>
        </w:trPr>
        <w:tc>
          <w:tcPr>
            <w:tcW w:w="9238" w:type="dxa"/>
            <w:vAlign w:val="bottom"/>
          </w:tcPr>
          <w:p w:rsidR="00803E62" w:rsidRDefault="00803E62">
            <w:pPr>
              <w:snapToGrid w:val="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803E62" w:rsidRPr="00803E62" w:rsidRDefault="00803E62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 xml:space="preserve">  </w:t>
            </w:r>
            <w:r w:rsidRPr="00803E62">
              <w:rPr>
                <w:sz w:val="16"/>
                <w:szCs w:val="16"/>
                <w:lang w:eastAsia="zh-CN"/>
              </w:rPr>
              <w:t xml:space="preserve">Приложение 2 </w:t>
            </w:r>
          </w:p>
          <w:p w:rsidR="00803E62" w:rsidRPr="00803E62" w:rsidRDefault="00803E62">
            <w:pPr>
              <w:jc w:val="right"/>
              <w:rPr>
                <w:sz w:val="16"/>
                <w:szCs w:val="16"/>
                <w:lang w:eastAsia="zh-CN"/>
              </w:rPr>
            </w:pPr>
            <w:r w:rsidRPr="00803E62">
              <w:rPr>
                <w:sz w:val="16"/>
                <w:szCs w:val="16"/>
                <w:lang w:eastAsia="zh-CN"/>
              </w:rPr>
              <w:lastRenderedPageBreak/>
              <w:t>к решению сессии Совета депутатов</w:t>
            </w:r>
          </w:p>
          <w:p w:rsidR="00803E62" w:rsidRPr="00803E62" w:rsidRDefault="00803E62">
            <w:pPr>
              <w:jc w:val="right"/>
              <w:rPr>
                <w:sz w:val="16"/>
                <w:szCs w:val="16"/>
                <w:lang w:eastAsia="zh-CN"/>
              </w:rPr>
            </w:pPr>
            <w:proofErr w:type="spellStart"/>
            <w:r w:rsidRPr="00803E62">
              <w:rPr>
                <w:sz w:val="16"/>
                <w:szCs w:val="16"/>
                <w:lang w:eastAsia="zh-CN"/>
              </w:rPr>
              <w:t>Стрельниковского</w:t>
            </w:r>
            <w:proofErr w:type="spellEnd"/>
            <w:r w:rsidRPr="00803E62">
              <w:rPr>
                <w:sz w:val="16"/>
                <w:szCs w:val="16"/>
                <w:lang w:eastAsia="zh-CN"/>
              </w:rPr>
              <w:t xml:space="preserve"> сельского поселения</w:t>
            </w:r>
          </w:p>
          <w:p w:rsidR="00803E62" w:rsidRPr="00803E62" w:rsidRDefault="00803E62">
            <w:pPr>
              <w:jc w:val="right"/>
              <w:rPr>
                <w:sz w:val="16"/>
                <w:szCs w:val="16"/>
                <w:lang w:eastAsia="zh-CN"/>
              </w:rPr>
            </w:pPr>
            <w:r w:rsidRPr="00803E62">
              <w:rPr>
                <w:sz w:val="16"/>
                <w:szCs w:val="16"/>
                <w:lang w:eastAsia="zh-CN"/>
              </w:rPr>
              <w:t xml:space="preserve">«О бюджете </w:t>
            </w:r>
            <w:proofErr w:type="spellStart"/>
            <w:r w:rsidRPr="00803E62">
              <w:rPr>
                <w:sz w:val="16"/>
                <w:szCs w:val="16"/>
                <w:lang w:eastAsia="zh-CN"/>
              </w:rPr>
              <w:t>Стрельниковского</w:t>
            </w:r>
            <w:proofErr w:type="spellEnd"/>
            <w:r w:rsidRPr="00803E62">
              <w:rPr>
                <w:sz w:val="16"/>
                <w:szCs w:val="16"/>
                <w:lang w:eastAsia="zh-CN"/>
              </w:rPr>
              <w:t xml:space="preserve"> </w:t>
            </w:r>
          </w:p>
          <w:p w:rsidR="00803E62" w:rsidRPr="00803E62" w:rsidRDefault="00803E62">
            <w:pPr>
              <w:jc w:val="right"/>
              <w:rPr>
                <w:sz w:val="16"/>
                <w:szCs w:val="16"/>
                <w:lang w:eastAsia="zh-CN"/>
              </w:rPr>
            </w:pPr>
            <w:r w:rsidRPr="00803E62">
              <w:rPr>
                <w:sz w:val="16"/>
                <w:szCs w:val="16"/>
                <w:lang w:eastAsia="zh-CN"/>
              </w:rPr>
              <w:t xml:space="preserve">сельского поселения </w:t>
            </w:r>
            <w:proofErr w:type="spellStart"/>
            <w:r w:rsidRPr="00803E62">
              <w:rPr>
                <w:sz w:val="16"/>
                <w:szCs w:val="16"/>
                <w:lang w:eastAsia="zh-CN"/>
              </w:rPr>
              <w:t>Атюрьевского</w:t>
            </w:r>
            <w:proofErr w:type="spellEnd"/>
          </w:p>
          <w:p w:rsidR="00803E62" w:rsidRPr="00803E62" w:rsidRDefault="00803E62">
            <w:pPr>
              <w:jc w:val="right"/>
              <w:rPr>
                <w:sz w:val="16"/>
                <w:szCs w:val="16"/>
                <w:lang w:eastAsia="zh-CN"/>
              </w:rPr>
            </w:pPr>
            <w:r w:rsidRPr="00803E62">
              <w:rPr>
                <w:sz w:val="16"/>
                <w:szCs w:val="16"/>
                <w:lang w:eastAsia="zh-CN"/>
              </w:rPr>
              <w:t xml:space="preserve"> муниципального района Республики </w:t>
            </w:r>
          </w:p>
          <w:p w:rsidR="00803E62" w:rsidRPr="00803E62" w:rsidRDefault="00803E62">
            <w:pPr>
              <w:jc w:val="right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803E62">
              <w:rPr>
                <w:sz w:val="16"/>
                <w:szCs w:val="16"/>
                <w:lang w:eastAsia="zh-CN"/>
              </w:rPr>
              <w:t>Мордовия на 2023 год и плановый</w:t>
            </w:r>
          </w:p>
          <w:p w:rsidR="00803E62" w:rsidRDefault="00803E62">
            <w:pPr>
              <w:suppressAutoHyphens/>
              <w:jc w:val="right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803E62">
              <w:rPr>
                <w:rFonts w:ascii="Arial" w:hAnsi="Arial" w:cs="Arial"/>
                <w:sz w:val="16"/>
                <w:szCs w:val="16"/>
                <w:lang w:eastAsia="zh-CN"/>
              </w:rPr>
              <w:t>период 2024 и 2025 годов»</w:t>
            </w:r>
          </w:p>
        </w:tc>
        <w:tc>
          <w:tcPr>
            <w:tcW w:w="22442" w:type="dxa"/>
            <w:vAlign w:val="bottom"/>
          </w:tcPr>
          <w:p w:rsidR="00803E62" w:rsidRDefault="00803E62">
            <w:pPr>
              <w:snapToGrid w:val="0"/>
              <w:jc w:val="right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Приложение 3</w:t>
            </w:r>
          </w:p>
          <w:p w:rsidR="00803E62" w:rsidRDefault="00803E62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к решению Совета депутатов</w:t>
            </w:r>
          </w:p>
          <w:p w:rsidR="00803E62" w:rsidRDefault="00803E62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>Новочадовского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 сельского поселения</w:t>
            </w:r>
          </w:p>
          <w:p w:rsidR="00803E62" w:rsidRDefault="00803E62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«О бюджете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zh-CN"/>
              </w:rPr>
              <w:t>Новочадовскогосельского</w:t>
            </w:r>
            <w:proofErr w:type="spellEnd"/>
          </w:p>
          <w:p w:rsidR="00803E62" w:rsidRDefault="00803E62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zh-CN"/>
              </w:rPr>
              <w:t>Атюрьевского</w:t>
            </w:r>
            <w:proofErr w:type="spellEnd"/>
          </w:p>
          <w:p w:rsidR="00803E62" w:rsidRDefault="00803E62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муниципального района Республики </w:t>
            </w:r>
          </w:p>
          <w:p w:rsidR="00803E62" w:rsidRDefault="00803E62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Мордовия на 2018 год»</w:t>
            </w:r>
          </w:p>
          <w:p w:rsidR="00803E62" w:rsidRDefault="00803E62">
            <w:pPr>
              <w:jc w:val="right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  <w:p w:rsidR="00803E62" w:rsidRDefault="00803E62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03E62" w:rsidRDefault="00803E62" w:rsidP="00803E62">
      <w:pPr>
        <w:autoSpaceDE w:val="0"/>
        <w:rPr>
          <w:lang w:eastAsia="zh-CN"/>
        </w:rPr>
      </w:pPr>
    </w:p>
    <w:p w:rsidR="00803E62" w:rsidRDefault="00803E62" w:rsidP="00803E62">
      <w:pPr>
        <w:autoSpaceDE w:val="0"/>
        <w:jc w:val="center"/>
        <w:rPr>
          <w:b/>
          <w:lang w:eastAsia="zh-CN"/>
        </w:rPr>
      </w:pPr>
      <w:r>
        <w:rPr>
          <w:b/>
          <w:lang w:eastAsia="zh-CN"/>
        </w:rPr>
        <w:t>ПЕРЕЧЕНЬ И КОДЫ</w:t>
      </w:r>
    </w:p>
    <w:p w:rsidR="00803E62" w:rsidRDefault="00803E62" w:rsidP="00803E62">
      <w:pPr>
        <w:autoSpaceDE w:val="0"/>
        <w:jc w:val="center"/>
        <w:rPr>
          <w:b/>
          <w:lang w:eastAsia="zh-CN"/>
        </w:rPr>
      </w:pPr>
      <w:r>
        <w:rPr>
          <w:b/>
          <w:lang w:eastAsia="zh-CN"/>
        </w:rPr>
        <w:t>ГЛАВНЫХ АДМИНИСТРАТОРОВ ИСТОЧНИКОВ ФИНАНСИРОВАНИЯ</w:t>
      </w:r>
    </w:p>
    <w:p w:rsidR="00803E62" w:rsidRDefault="00803E62" w:rsidP="00803E62">
      <w:pPr>
        <w:autoSpaceDE w:val="0"/>
        <w:jc w:val="center"/>
        <w:rPr>
          <w:b/>
          <w:lang w:eastAsia="zh-CN"/>
        </w:rPr>
      </w:pPr>
      <w:r>
        <w:rPr>
          <w:b/>
          <w:lang w:eastAsia="zh-CN"/>
        </w:rPr>
        <w:t>ДЕФИЦИТА БЮДЖЕТА СТРЕЛЬНИКОВСКОГО ПОСЕЛЕНИЯ АТЮРЬЕВСКОГО МУНИЦИПАЛЬНОГО РАЙОНА РЕСПУБЛИКИ МОРДОВИЯ</w:t>
      </w:r>
    </w:p>
    <w:tbl>
      <w:tblPr>
        <w:tblW w:w="1018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3816"/>
        <w:gridCol w:w="5649"/>
      </w:tblGrid>
      <w:tr w:rsidR="00803E62" w:rsidTr="00803E62">
        <w:trPr>
          <w:cantSplit/>
          <w:trHeight w:val="579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E62" w:rsidRP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zh-CN"/>
              </w:rPr>
            </w:pPr>
            <w:r w:rsidRPr="00803E62">
              <w:rPr>
                <w:rFonts w:eastAsia="Arial"/>
                <w:sz w:val="16"/>
                <w:szCs w:val="16"/>
                <w:lang w:eastAsia="zh-CN"/>
              </w:rPr>
              <w:t xml:space="preserve">Код бюджетной классификации      </w:t>
            </w:r>
            <w:r w:rsidRPr="00803E62">
              <w:rPr>
                <w:rFonts w:eastAsia="Arial"/>
                <w:sz w:val="16"/>
                <w:szCs w:val="16"/>
                <w:lang w:eastAsia="zh-CN"/>
              </w:rPr>
              <w:br/>
              <w:t>Российской Федерации</w:t>
            </w:r>
          </w:p>
        </w:tc>
        <w:tc>
          <w:tcPr>
            <w:tcW w:w="5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E62" w:rsidRPr="00803E62" w:rsidRDefault="00803E62">
            <w:pPr>
              <w:suppressAutoHyphens/>
              <w:autoSpaceDE w:val="0"/>
              <w:snapToGrid w:val="0"/>
              <w:jc w:val="center"/>
              <w:rPr>
                <w:rFonts w:ascii="Arial" w:eastAsia="Arial" w:hAnsi="Arial" w:cs="Arial"/>
                <w:sz w:val="16"/>
                <w:szCs w:val="16"/>
                <w:lang w:eastAsia="zh-CN"/>
              </w:rPr>
            </w:pPr>
            <w:r w:rsidRPr="00803E62">
              <w:rPr>
                <w:rFonts w:eastAsia="Arial"/>
                <w:sz w:val="16"/>
                <w:szCs w:val="16"/>
                <w:lang w:eastAsia="zh-CN"/>
              </w:rPr>
              <w:br/>
              <w:t xml:space="preserve">Наименование </w:t>
            </w:r>
          </w:p>
        </w:tc>
      </w:tr>
      <w:tr w:rsidR="00803E62" w:rsidTr="00803E62">
        <w:trPr>
          <w:cantSplit/>
          <w:trHeight w:val="131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E62" w:rsidRP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zh-CN"/>
              </w:rPr>
            </w:pPr>
            <w:proofErr w:type="spellStart"/>
            <w:r w:rsidRPr="00803E62">
              <w:rPr>
                <w:rFonts w:eastAsia="Arial"/>
                <w:sz w:val="16"/>
                <w:szCs w:val="16"/>
                <w:lang w:eastAsia="zh-CN"/>
              </w:rPr>
              <w:t>адми-нистра-тора</w:t>
            </w:r>
            <w:proofErr w:type="spellEnd"/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03E62" w:rsidRPr="00803E62" w:rsidRDefault="00803E62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zh-CN"/>
              </w:rPr>
            </w:pPr>
            <w:r w:rsidRPr="00803E62">
              <w:rPr>
                <w:rFonts w:eastAsia="Arial"/>
                <w:sz w:val="16"/>
                <w:szCs w:val="16"/>
                <w:lang w:eastAsia="zh-CN"/>
              </w:rPr>
              <w:t xml:space="preserve">источников внутреннего </w:t>
            </w:r>
            <w:r w:rsidRPr="00803E62">
              <w:rPr>
                <w:rFonts w:eastAsia="Arial"/>
                <w:sz w:val="16"/>
                <w:szCs w:val="16"/>
                <w:lang w:eastAsia="zh-CN"/>
              </w:rPr>
              <w:br/>
              <w:t>финансирования дефицита</w:t>
            </w:r>
            <w:r w:rsidRPr="00803E62">
              <w:rPr>
                <w:rFonts w:eastAsia="Arial"/>
                <w:sz w:val="16"/>
                <w:szCs w:val="16"/>
                <w:lang w:eastAsia="zh-CN"/>
              </w:rPr>
              <w:br/>
              <w:t>районного бюджета</w:t>
            </w:r>
          </w:p>
          <w:p w:rsidR="00803E62" w:rsidRPr="00803E62" w:rsidRDefault="00803E62">
            <w:pPr>
              <w:suppressAutoHyphens/>
              <w:autoSpaceDE w:val="0"/>
              <w:jc w:val="center"/>
              <w:rPr>
                <w:rFonts w:ascii="Times New Roman" w:eastAsia="Arial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56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E62" w:rsidRDefault="00803E62">
            <w:pPr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</w:p>
        </w:tc>
      </w:tr>
    </w:tbl>
    <w:p w:rsidR="00803E62" w:rsidRDefault="00803E62" w:rsidP="00803E62">
      <w:pPr>
        <w:rPr>
          <w:rFonts w:eastAsia="Times New Roman"/>
          <w:lang w:eastAsia="zh-CN"/>
        </w:rPr>
      </w:pPr>
    </w:p>
    <w:tbl>
      <w:tblPr>
        <w:tblW w:w="9782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3112"/>
        <w:gridCol w:w="5760"/>
        <w:gridCol w:w="40"/>
        <w:gridCol w:w="40"/>
        <w:gridCol w:w="40"/>
        <w:gridCol w:w="40"/>
        <w:gridCol w:w="30"/>
      </w:tblGrid>
      <w:tr w:rsidR="00803E62" w:rsidTr="00803E62">
        <w:trPr>
          <w:cantSplit/>
          <w:trHeight w:val="240"/>
          <w:tblHeader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Arial"/>
                <w:lang w:eastAsia="zh-CN"/>
              </w:rPr>
              <w:t>1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Arial"/>
                <w:lang w:eastAsia="zh-CN"/>
              </w:rPr>
              <w:t>2</w:t>
            </w:r>
          </w:p>
        </w:tc>
        <w:tc>
          <w:tcPr>
            <w:tcW w:w="59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>
              <w:rPr>
                <w:rFonts w:eastAsia="Arial"/>
                <w:lang w:eastAsia="zh-CN"/>
              </w:rPr>
              <w:t>3</w:t>
            </w:r>
          </w:p>
        </w:tc>
      </w:tr>
      <w:tr w:rsidR="00803E62" w:rsidTr="00803E62">
        <w:trPr>
          <w:gridAfter w:val="1"/>
          <w:wAfter w:w="30" w:type="dxa"/>
          <w:cantSplit/>
          <w:trHeight w:val="360"/>
        </w:trPr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eastAsia="Arial"/>
                <w:b/>
                <w:lang w:eastAsia="zh-CN"/>
              </w:rPr>
              <w:t>921</w:t>
            </w:r>
          </w:p>
        </w:tc>
        <w:tc>
          <w:tcPr>
            <w:tcW w:w="8872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 w:rsidP="00803E62">
            <w:pPr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eastAsia="Arial"/>
                <w:b/>
                <w:lang w:eastAsia="zh-CN"/>
              </w:rPr>
              <w:t xml:space="preserve">Администрация </w:t>
            </w:r>
            <w:proofErr w:type="spellStart"/>
            <w:r>
              <w:rPr>
                <w:rFonts w:eastAsia="Arial"/>
                <w:b/>
                <w:lang w:eastAsia="zh-CN"/>
              </w:rPr>
              <w:t>Стрельниковского</w:t>
            </w:r>
            <w:proofErr w:type="spellEnd"/>
            <w:r>
              <w:rPr>
                <w:rFonts w:eastAsia="Arial"/>
                <w:b/>
                <w:lang w:eastAsia="zh-CN"/>
              </w:rPr>
              <w:t xml:space="preserve"> сельского поселения </w:t>
            </w:r>
            <w:proofErr w:type="spellStart"/>
            <w:r>
              <w:rPr>
                <w:rFonts w:eastAsia="Arial"/>
                <w:b/>
                <w:lang w:eastAsia="zh-CN"/>
              </w:rPr>
              <w:t>Атюрьевского</w:t>
            </w:r>
            <w:proofErr w:type="spellEnd"/>
            <w:r>
              <w:rPr>
                <w:rFonts w:eastAsia="Arial"/>
                <w:b/>
                <w:lang w:eastAsia="zh-CN"/>
              </w:rPr>
              <w:t xml:space="preserve">                        муниципального района</w:t>
            </w: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803E62" w:rsidTr="00803E62">
        <w:trPr>
          <w:gridAfter w:val="1"/>
          <w:wAfter w:w="30" w:type="dxa"/>
          <w:cantSplit/>
          <w:trHeight w:val="960"/>
        </w:trPr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Arial"/>
                <w:lang w:eastAsia="zh-CN"/>
              </w:rPr>
              <w:t>921</w:t>
            </w:r>
          </w:p>
        </w:tc>
        <w:tc>
          <w:tcPr>
            <w:tcW w:w="311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Arial" w:eastAsia="Arial" w:hAnsi="Arial" w:cs="Arial"/>
                <w:sz w:val="24"/>
                <w:szCs w:val="24"/>
                <w:lang w:eastAsia="zh-CN"/>
              </w:rPr>
            </w:pPr>
            <w:r>
              <w:rPr>
                <w:rFonts w:eastAsia="Arial"/>
                <w:lang w:eastAsia="zh-CN"/>
              </w:rPr>
              <w:t xml:space="preserve">000 01 03 00 </w:t>
            </w:r>
            <w:proofErr w:type="spellStart"/>
            <w:r>
              <w:rPr>
                <w:rFonts w:eastAsia="Arial"/>
                <w:lang w:eastAsia="zh-CN"/>
              </w:rPr>
              <w:t>00</w:t>
            </w:r>
            <w:proofErr w:type="spellEnd"/>
            <w:r>
              <w:rPr>
                <w:rFonts w:eastAsia="Arial"/>
                <w:lang w:eastAsia="zh-CN"/>
              </w:rPr>
              <w:t xml:space="preserve"> 10 0000 710</w:t>
            </w:r>
          </w:p>
        </w:tc>
        <w:tc>
          <w:tcPr>
            <w:tcW w:w="576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Pr="00803E62" w:rsidRDefault="00803E62">
            <w:pPr>
              <w:suppressAutoHyphens/>
              <w:autoSpaceDE w:val="0"/>
              <w:snapToGrid w:val="0"/>
              <w:rPr>
                <w:rFonts w:ascii="Arial" w:eastAsia="Arial" w:hAnsi="Arial" w:cs="Times New Roman"/>
                <w:sz w:val="16"/>
                <w:szCs w:val="16"/>
                <w:lang w:eastAsia="zh-CN"/>
              </w:rPr>
            </w:pPr>
            <w:r w:rsidRPr="00803E62">
              <w:rPr>
                <w:rFonts w:ascii="Arial" w:eastAsia="Arial" w:hAnsi="Arial" w:cs="Arial"/>
                <w:sz w:val="16"/>
                <w:szCs w:val="16"/>
                <w:lang w:eastAsia="zh-CN"/>
              </w:rPr>
              <w:t>Получение кредитов от других бюджетов бюджетной</w:t>
            </w:r>
            <w:r w:rsidRPr="00803E62">
              <w:rPr>
                <w:rFonts w:ascii="Arial" w:eastAsia="Arial" w:hAnsi="Arial" w:cs="Arial"/>
                <w:sz w:val="16"/>
                <w:szCs w:val="16"/>
                <w:lang w:eastAsia="zh-CN"/>
              </w:rPr>
              <w:br/>
              <w:t xml:space="preserve">системы Российской Федерации бюджетами субъектов Российской Федерации в валюте Российской Федерации </w:t>
            </w: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03E62" w:rsidTr="00803E62">
        <w:trPr>
          <w:gridAfter w:val="1"/>
          <w:wAfter w:w="30" w:type="dxa"/>
          <w:cantSplit/>
          <w:trHeight w:val="850"/>
        </w:trPr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Arial"/>
                <w:lang w:eastAsia="zh-CN"/>
              </w:rPr>
              <w:t>921</w:t>
            </w:r>
          </w:p>
        </w:tc>
        <w:tc>
          <w:tcPr>
            <w:tcW w:w="311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Arial" w:eastAsia="Arial" w:hAnsi="Arial" w:cs="Arial"/>
                <w:sz w:val="20"/>
                <w:szCs w:val="20"/>
                <w:lang w:eastAsia="zh-CN"/>
              </w:rPr>
            </w:pPr>
            <w:r>
              <w:rPr>
                <w:rFonts w:eastAsia="Arial"/>
                <w:lang w:eastAsia="zh-CN"/>
              </w:rPr>
              <w:t xml:space="preserve">000 01 03 00 </w:t>
            </w:r>
            <w:proofErr w:type="spellStart"/>
            <w:r>
              <w:rPr>
                <w:rFonts w:eastAsia="Arial"/>
                <w:lang w:eastAsia="zh-CN"/>
              </w:rPr>
              <w:t>00</w:t>
            </w:r>
            <w:proofErr w:type="spellEnd"/>
            <w:r>
              <w:rPr>
                <w:rFonts w:eastAsia="Arial"/>
                <w:lang w:eastAsia="zh-CN"/>
              </w:rPr>
              <w:t xml:space="preserve"> 10 0000 810</w:t>
            </w:r>
          </w:p>
        </w:tc>
        <w:tc>
          <w:tcPr>
            <w:tcW w:w="5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Pr="00803E62" w:rsidRDefault="00803E62">
            <w:pPr>
              <w:snapToGrid w:val="0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803E62">
              <w:rPr>
                <w:rFonts w:ascii="Arial" w:hAnsi="Arial" w:cs="Arial"/>
                <w:sz w:val="16"/>
                <w:szCs w:val="16"/>
                <w:lang w:eastAsia="zh-CN"/>
              </w:rPr>
              <w:t>Погашение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  <w:p w:rsidR="00803E62" w:rsidRPr="00803E62" w:rsidRDefault="00803E62">
            <w:pPr>
              <w:suppressAutoHyphens/>
              <w:autoSpaceDE w:val="0"/>
              <w:rPr>
                <w:rFonts w:ascii="Arial" w:eastAsia="Arial" w:hAnsi="Arial" w:cs="Times New Roman"/>
                <w:sz w:val="16"/>
                <w:szCs w:val="16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03E62" w:rsidTr="00803E62">
        <w:trPr>
          <w:gridAfter w:val="1"/>
          <w:wAfter w:w="30" w:type="dxa"/>
          <w:cantSplit/>
          <w:trHeight w:val="900"/>
        </w:trPr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eastAsia="Arial"/>
                <w:lang w:eastAsia="zh-CN"/>
              </w:rPr>
              <w:t>921</w:t>
            </w:r>
          </w:p>
        </w:tc>
        <w:tc>
          <w:tcPr>
            <w:tcW w:w="311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Arial" w:eastAsia="Arial" w:hAnsi="Arial" w:cs="Arial"/>
                <w:sz w:val="24"/>
                <w:szCs w:val="24"/>
                <w:lang w:eastAsia="zh-CN"/>
              </w:rPr>
            </w:pPr>
            <w:r>
              <w:rPr>
                <w:rFonts w:eastAsia="Arial"/>
                <w:lang w:eastAsia="zh-CN"/>
              </w:rPr>
              <w:t xml:space="preserve">000 01 05 00 </w:t>
            </w:r>
            <w:proofErr w:type="spellStart"/>
            <w:r>
              <w:rPr>
                <w:rFonts w:eastAsia="Arial"/>
                <w:lang w:eastAsia="zh-CN"/>
              </w:rPr>
              <w:t>00</w:t>
            </w:r>
            <w:proofErr w:type="spellEnd"/>
            <w:r>
              <w:rPr>
                <w:rFonts w:eastAsia="Arial"/>
                <w:lang w:eastAsia="zh-CN"/>
              </w:rPr>
              <w:t xml:space="preserve"> </w:t>
            </w:r>
            <w:proofErr w:type="spellStart"/>
            <w:r>
              <w:rPr>
                <w:rFonts w:eastAsia="Arial"/>
                <w:lang w:eastAsia="zh-CN"/>
              </w:rPr>
              <w:t>00</w:t>
            </w:r>
            <w:proofErr w:type="spellEnd"/>
            <w:r>
              <w:rPr>
                <w:rFonts w:eastAsia="Arial"/>
                <w:lang w:eastAsia="zh-CN"/>
              </w:rPr>
              <w:t xml:space="preserve"> 0000 000</w:t>
            </w:r>
          </w:p>
        </w:tc>
        <w:tc>
          <w:tcPr>
            <w:tcW w:w="5760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03E62" w:rsidRPr="00803E62" w:rsidRDefault="00803E62">
            <w:pPr>
              <w:suppressAutoHyphens/>
              <w:autoSpaceDE w:val="0"/>
              <w:snapToGrid w:val="0"/>
              <w:rPr>
                <w:rFonts w:ascii="Arial" w:eastAsia="Arial" w:hAnsi="Arial" w:cs="Times New Roman"/>
                <w:sz w:val="16"/>
                <w:szCs w:val="16"/>
                <w:lang w:eastAsia="zh-CN"/>
              </w:rPr>
            </w:pPr>
            <w:r w:rsidRPr="00803E62">
              <w:rPr>
                <w:rFonts w:ascii="Arial" w:eastAsia="Arial" w:hAnsi="Arial" w:cs="Arial"/>
                <w:sz w:val="16"/>
                <w:szCs w:val="16"/>
                <w:lang w:eastAsia="zh-CN"/>
              </w:rPr>
              <w:t>Изменение остатков средств на счетах по учету средств бюджета</w:t>
            </w: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03E62" w:rsidTr="00803E62">
        <w:trPr>
          <w:gridAfter w:val="1"/>
          <w:wAfter w:w="30" w:type="dxa"/>
          <w:cantSplit/>
          <w:trHeight w:val="960"/>
        </w:trPr>
        <w:tc>
          <w:tcPr>
            <w:tcW w:w="72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11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autoSpaceDE w:val="0"/>
              <w:snapToGrid w:val="0"/>
              <w:jc w:val="center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7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autoSpaceDE w:val="0"/>
              <w:snapToGrid w:val="0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E62" w:rsidRDefault="00803E62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03E62" w:rsidRDefault="00803E62" w:rsidP="00803E62">
      <w:pPr>
        <w:rPr>
          <w:rFonts w:eastAsia="Times New Roman"/>
          <w:lang w:eastAsia="en-US"/>
        </w:rPr>
      </w:pPr>
    </w:p>
    <w:p w:rsidR="00FA6D02" w:rsidRDefault="00FA6D02" w:rsidP="00FA6D02">
      <w:pPr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Приложение 3</w:t>
      </w:r>
    </w:p>
    <w:p w:rsidR="00FA6D02" w:rsidRDefault="00FA6D02" w:rsidP="00FA6D02">
      <w:pPr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lastRenderedPageBreak/>
        <w:t>к решению сессии Совета депутатов</w:t>
      </w:r>
    </w:p>
    <w:p w:rsidR="00FA6D02" w:rsidRDefault="00FA6D02" w:rsidP="00FA6D02">
      <w:pPr>
        <w:jc w:val="right"/>
        <w:rPr>
          <w:sz w:val="20"/>
          <w:szCs w:val="20"/>
          <w:lang w:eastAsia="zh-CN"/>
        </w:rPr>
      </w:pPr>
      <w:proofErr w:type="spellStart"/>
      <w:r>
        <w:rPr>
          <w:sz w:val="20"/>
          <w:szCs w:val="20"/>
          <w:lang w:eastAsia="zh-CN"/>
        </w:rPr>
        <w:t>Стрельниковского</w:t>
      </w:r>
      <w:proofErr w:type="spellEnd"/>
      <w:r>
        <w:rPr>
          <w:sz w:val="20"/>
          <w:szCs w:val="20"/>
          <w:lang w:eastAsia="zh-CN"/>
        </w:rPr>
        <w:t xml:space="preserve"> сельского поселения</w:t>
      </w:r>
    </w:p>
    <w:p w:rsidR="00FA6D02" w:rsidRDefault="00FA6D02" w:rsidP="00FA6D02">
      <w:pPr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«О бюджете </w:t>
      </w:r>
      <w:proofErr w:type="spellStart"/>
      <w:r>
        <w:rPr>
          <w:sz w:val="20"/>
          <w:szCs w:val="20"/>
          <w:lang w:eastAsia="zh-CN"/>
        </w:rPr>
        <w:t>Стрельниковского</w:t>
      </w:r>
      <w:proofErr w:type="spellEnd"/>
      <w:r>
        <w:rPr>
          <w:sz w:val="20"/>
          <w:szCs w:val="20"/>
          <w:lang w:eastAsia="zh-CN"/>
        </w:rPr>
        <w:t xml:space="preserve"> </w:t>
      </w:r>
    </w:p>
    <w:p w:rsidR="00FA6D02" w:rsidRDefault="00FA6D02" w:rsidP="00FA6D02">
      <w:pPr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сельского поселения </w:t>
      </w:r>
      <w:proofErr w:type="spellStart"/>
      <w:r>
        <w:rPr>
          <w:sz w:val="20"/>
          <w:szCs w:val="20"/>
          <w:lang w:eastAsia="zh-CN"/>
        </w:rPr>
        <w:t>Атюрьевского</w:t>
      </w:r>
      <w:proofErr w:type="spellEnd"/>
    </w:p>
    <w:p w:rsidR="00FA6D02" w:rsidRDefault="00FA6D02" w:rsidP="00FA6D02">
      <w:pPr>
        <w:jc w:val="righ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 муниципального района Республики </w:t>
      </w:r>
    </w:p>
    <w:p w:rsidR="00FA6D02" w:rsidRDefault="00FA6D02" w:rsidP="00FA6D02">
      <w:pPr>
        <w:jc w:val="right"/>
        <w:rPr>
          <w:rFonts w:ascii="Arial" w:hAnsi="Arial" w:cs="Arial"/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Мордовия на 2023 год и плановый</w:t>
      </w:r>
    </w:p>
    <w:p w:rsidR="00FA6D02" w:rsidRDefault="00FA6D02" w:rsidP="00FA6D02">
      <w:pPr>
        <w:jc w:val="right"/>
        <w:rPr>
          <w:rFonts w:ascii="Calibri" w:eastAsia="Calibri" w:hAnsi="Calibri" w:cs="Times New Roman"/>
          <w:lang w:eastAsia="en-US"/>
        </w:rPr>
      </w:pPr>
      <w:r>
        <w:rPr>
          <w:rFonts w:ascii="Arial" w:hAnsi="Arial" w:cs="Arial"/>
          <w:sz w:val="18"/>
          <w:szCs w:val="18"/>
          <w:lang w:eastAsia="zh-CN"/>
        </w:rPr>
        <w:t>период 2024 и 2025 годов</w:t>
      </w:r>
      <w:r>
        <w:rPr>
          <w:rFonts w:ascii="Arial" w:hAnsi="Arial" w:cs="Arial"/>
          <w:sz w:val="20"/>
          <w:szCs w:val="20"/>
          <w:lang w:eastAsia="zh-CN"/>
        </w:rPr>
        <w:t>»</w:t>
      </w:r>
    </w:p>
    <w:p w:rsidR="00FA6D02" w:rsidRDefault="00FA6D02" w:rsidP="00FA6D02">
      <w:pPr>
        <w:rPr>
          <w:rFonts w:ascii="Times New Roman" w:eastAsia="Times New Roman" w:hAnsi="Times New Roman"/>
          <w:sz w:val="24"/>
          <w:szCs w:val="24"/>
        </w:rPr>
      </w:pPr>
      <w:r>
        <w:t xml:space="preserve">                                                              ДОХОДЫ</w:t>
      </w:r>
    </w:p>
    <w:p w:rsidR="00FA6D02" w:rsidRDefault="00FA6D02" w:rsidP="00FA6D02"/>
    <w:p w:rsidR="00FA6D02" w:rsidRDefault="00FA6D02" w:rsidP="00FA6D02">
      <w:pPr>
        <w:jc w:val="center"/>
      </w:pPr>
      <w:r>
        <w:t xml:space="preserve">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на 2023год и на плановый период 2024 и 2025 годов</w:t>
      </w:r>
    </w:p>
    <w:p w:rsidR="00FA6D02" w:rsidRDefault="00FA6D02" w:rsidP="00FA6D02"/>
    <w:p w:rsidR="00FA6D02" w:rsidRDefault="00FA6D02" w:rsidP="00FA6D02"/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9"/>
        <w:gridCol w:w="3403"/>
        <w:gridCol w:w="1134"/>
        <w:gridCol w:w="1134"/>
        <w:gridCol w:w="1134"/>
      </w:tblGrid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b/>
              </w:rPr>
              <w:t>Сумма</w:t>
            </w:r>
          </w:p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2023год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Сумма</w:t>
            </w:r>
          </w:p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2024год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Сумма</w:t>
            </w:r>
          </w:p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2025год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1204,4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724,7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769,2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921 10100000000000000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Налоговые и неналоговые доходы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393,5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373,9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379,2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182 10102010011000110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9,0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182 10601030101000110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117,7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120,7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123,8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182 10606000001000110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263,8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241,1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243,1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921 11105035100000120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Аренда имущества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3,1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3,3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FA6D02" w:rsidTr="00FA6D02">
        <w:trPr>
          <w:trHeight w:val="467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Финансовая помощь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810,9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350,8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390,0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921 20215001100000150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326,7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236,1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271,0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921 20215002100000150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Дотации сбалансированности бюджетов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374,6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0,0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0,0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Субвенции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109,6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114,7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b/>
              </w:rPr>
              <w:t>119,0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921 20235118100000150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Субвенции на первичный воинский </w:t>
            </w:r>
            <w:r>
              <w:rPr>
                <w:sz w:val="20"/>
                <w:szCs w:val="20"/>
              </w:rPr>
              <w:lastRenderedPageBreak/>
              <w:t>учет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lastRenderedPageBreak/>
              <w:t>109,3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114,4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118,7</w:t>
            </w:r>
          </w:p>
        </w:tc>
      </w:tr>
      <w:tr w:rsidR="00FA6D02" w:rsidTr="00FA6D02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lastRenderedPageBreak/>
              <w:t>921 20230024100000150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0,3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0,3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D02" w:rsidRDefault="00FA6D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t>0,3</w:t>
            </w:r>
          </w:p>
        </w:tc>
      </w:tr>
    </w:tbl>
    <w:p w:rsidR="00FA6D02" w:rsidRDefault="00FA6D02" w:rsidP="00FA6D02">
      <w:pPr>
        <w:rPr>
          <w:rFonts w:eastAsia="Times New Roman"/>
        </w:rPr>
      </w:pPr>
    </w:p>
    <w:p w:rsidR="00FA6D02" w:rsidRDefault="00FA6D02" w:rsidP="00FA6D02"/>
    <w:p w:rsidR="00FA6D02" w:rsidRDefault="00FA6D02" w:rsidP="00FA6D02"/>
    <w:p w:rsidR="00FA6D02" w:rsidRDefault="00FA6D02" w:rsidP="00FA6D02"/>
    <w:p w:rsidR="00FA6D02" w:rsidRDefault="00FA6D02" w:rsidP="00FA6D02">
      <w:pPr>
        <w:tabs>
          <w:tab w:val="left" w:pos="3315"/>
        </w:tabs>
      </w:pPr>
    </w:p>
    <w:p w:rsidR="00FA6D02" w:rsidRDefault="00FA6D02" w:rsidP="00FA6D02">
      <w:pPr>
        <w:rPr>
          <w:rFonts w:ascii="Calibri" w:eastAsia="Calibri" w:hAnsi="Calibri"/>
          <w:lang w:eastAsia="en-US"/>
        </w:rPr>
      </w:pPr>
    </w:p>
    <w:p w:rsidR="00986453" w:rsidRDefault="00986453"/>
    <w:sectPr w:rsidR="00986453" w:rsidSect="0091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2781"/>
    <w:rsid w:val="000B2302"/>
    <w:rsid w:val="00566509"/>
    <w:rsid w:val="00803E62"/>
    <w:rsid w:val="008B4874"/>
    <w:rsid w:val="00911A41"/>
    <w:rsid w:val="00986453"/>
    <w:rsid w:val="009B6D0B"/>
    <w:rsid w:val="009C2781"/>
    <w:rsid w:val="00DD2957"/>
    <w:rsid w:val="00FA6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C27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en-US"/>
    </w:rPr>
  </w:style>
  <w:style w:type="paragraph" w:customStyle="1" w:styleId="ConsNonformat">
    <w:name w:val="ConsNonformat"/>
    <w:rsid w:val="009C2781"/>
    <w:pPr>
      <w:widowControl w:val="0"/>
      <w:suppressAutoHyphens/>
      <w:autoSpaceDE w:val="0"/>
      <w:spacing w:after="0" w:line="360" w:lineRule="atLeast"/>
      <w:ind w:right="19772"/>
      <w:jc w:val="both"/>
    </w:pPr>
    <w:rPr>
      <w:rFonts w:ascii="Courier New" w:eastAsia="Calibri" w:hAnsi="Courier New" w:cs="Courier New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E0527-2349-4B94-BC2C-69F2E6298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3324</Words>
  <Characters>18950</Characters>
  <Application>Microsoft Office Word</Application>
  <DocSecurity>0</DocSecurity>
  <Lines>157</Lines>
  <Paragraphs>44</Paragraphs>
  <ScaleCrop>false</ScaleCrop>
  <Company/>
  <LinksUpToDate>false</LinksUpToDate>
  <CharactersWithSpaces>22230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2023-03-01T07:15:00Z</dcterms:created>
  <dcterms:modified xsi:type="dcterms:W3CDTF">2023-03-01T07:32:00Z</dcterms:modified>
</cp:coreProperties>
</file>