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 w:rsidR="00EB6EB0">
        <w:rPr>
          <w:sz w:val="28"/>
          <w:szCs w:val="28"/>
        </w:rPr>
        <w:t>5212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 w:rsidR="00137DEF">
        <w:rPr>
          <w:sz w:val="28"/>
          <w:szCs w:val="28"/>
        </w:rPr>
        <w:t>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EB6EB0">
        <w:rPr>
          <w:sz w:val="28"/>
          <w:szCs w:val="28"/>
        </w:rPr>
        <w:t>18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/>
    <w:p w:rsidR="00137DEF" w:rsidRDefault="00137DEF" w:rsidP="00137DEF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5214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>сроком на 20 (двадцать) лет.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B6EB0" w:rsidRPr="006B02BB" w:rsidRDefault="00EB6EB0" w:rsidP="00EB6EB0"/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521</w:t>
      </w:r>
      <w:r>
        <w:rPr>
          <w:sz w:val="28"/>
          <w:szCs w:val="28"/>
        </w:rPr>
        <w:t>6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>
        <w:rPr>
          <w:sz w:val="28"/>
          <w:szCs w:val="28"/>
        </w:rPr>
        <w:t>22</w:t>
      </w:r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>сроком на 20 (двадцать) лет.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lastRenderedPageBreak/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137DEF" w:rsidRDefault="00137DEF" w:rsidP="00137DEF"/>
    <w:p w:rsidR="00EB6EB0" w:rsidRDefault="00EB6EB0" w:rsidP="00EB6EB0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B6EB0" w:rsidRPr="006B02BB" w:rsidRDefault="00EB6EB0" w:rsidP="00EB6EB0"/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521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>сроком на 20 (двадцать) лет.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B6EB0" w:rsidRPr="006B02BB" w:rsidRDefault="00EB6EB0" w:rsidP="00EB6EB0"/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521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>сроком на 20 (двадцать) лет.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CA3569" w:rsidRDefault="00EB6EB0" w:rsidP="00EB6EB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B31B0A" w:rsidRDefault="00B31B0A" w:rsidP="00B31B0A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B31B0A" w:rsidRPr="006B02BB" w:rsidRDefault="00B31B0A" w:rsidP="00B31B0A"/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>
        <w:rPr>
          <w:sz w:val="28"/>
          <w:szCs w:val="28"/>
        </w:rPr>
        <w:t xml:space="preserve"> сроком на 5(пять) лет, </w:t>
      </w:r>
      <w:r w:rsidRPr="00CA3569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с кадастровым номером 13:02:01</w:t>
      </w:r>
      <w:bookmarkStart w:id="0" w:name="_GoBack"/>
      <w:bookmarkEnd w:id="0"/>
      <w:r>
        <w:rPr>
          <w:sz w:val="28"/>
          <w:szCs w:val="28"/>
        </w:rPr>
        <w:t>01006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289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50 074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>
        <w:rPr>
          <w:sz w:val="28"/>
          <w:szCs w:val="28"/>
        </w:rPr>
        <w:t>сельскохозяйственного назначения,</w:t>
      </w:r>
      <w:r w:rsidRPr="00CA3569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сельскохозяйственного </w:t>
      </w:r>
      <w:r>
        <w:rPr>
          <w:sz w:val="28"/>
          <w:szCs w:val="28"/>
        </w:rPr>
        <w:t>использования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</w:t>
      </w:r>
      <w:r>
        <w:rPr>
          <w:sz w:val="28"/>
          <w:szCs w:val="28"/>
        </w:rPr>
        <w:lastRenderedPageBreak/>
        <w:t xml:space="preserve">(местоположение): </w:t>
      </w:r>
      <w:r>
        <w:rPr>
          <w:sz w:val="28"/>
          <w:szCs w:val="28"/>
        </w:rPr>
        <w:t xml:space="preserve">Республика Мордовия, Атюрьевский 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t>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3FA"/>
    <w:rsid w:val="0083754B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EB6EB0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2023-03-28T07:22:00Z</dcterms:created>
  <dcterms:modified xsi:type="dcterms:W3CDTF">2023-03-28T07:22:00Z</dcterms:modified>
</cp:coreProperties>
</file>