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345" w:rsidRPr="009472A8" w:rsidRDefault="00FE7345" w:rsidP="00FE7345">
      <w:pPr>
        <w:spacing w:before="100" w:beforeAutospacing="1" w:after="100" w:afterAutospacing="1"/>
        <w:ind w:right="-14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947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Мордовия единое пособие </w:t>
      </w:r>
      <w:r w:rsidRPr="00FE7345">
        <w:rPr>
          <w:rFonts w:ascii="Times New Roman" w:hAnsi="Times New Roman" w:cs="Times New Roman"/>
          <w:sz w:val="28"/>
          <w:szCs w:val="28"/>
        </w:rPr>
        <w:t xml:space="preserve">назначено </w:t>
      </w:r>
      <w:proofErr w:type="gramStart"/>
      <w:r w:rsidRPr="00FE7345">
        <w:rPr>
          <w:rFonts w:ascii="Times New Roman" w:hAnsi="Times New Roman" w:cs="Times New Roman"/>
          <w:sz w:val="28"/>
          <w:szCs w:val="28"/>
        </w:rPr>
        <w:t>родителям  11200</w:t>
      </w:r>
      <w:proofErr w:type="gramEnd"/>
      <w:r w:rsidRPr="00FE7345">
        <w:rPr>
          <w:rFonts w:ascii="Times New Roman" w:hAnsi="Times New Roman" w:cs="Times New Roman"/>
          <w:sz w:val="28"/>
          <w:szCs w:val="28"/>
        </w:rPr>
        <w:t xml:space="preserve"> детей и 221 беременным женщинам на общую сумму более </w:t>
      </w:r>
      <w:r w:rsidR="00D10BF5" w:rsidRPr="00D10BF5">
        <w:rPr>
          <w:rFonts w:ascii="Times New Roman" w:hAnsi="Times New Roman" w:cs="Times New Roman"/>
          <w:sz w:val="28"/>
          <w:szCs w:val="28"/>
        </w:rPr>
        <w:t xml:space="preserve">89 млн. </w:t>
      </w:r>
      <w:r w:rsidRPr="00D10BF5">
        <w:rPr>
          <w:rFonts w:ascii="Times New Roman" w:hAnsi="Times New Roman" w:cs="Times New Roman"/>
          <w:sz w:val="28"/>
          <w:szCs w:val="28"/>
        </w:rPr>
        <w:t>рублей</w:t>
      </w:r>
      <w:r w:rsidRPr="00FE7345">
        <w:rPr>
          <w:rFonts w:ascii="Times New Roman" w:hAnsi="Times New Roman" w:cs="Times New Roman"/>
          <w:sz w:val="28"/>
          <w:szCs w:val="28"/>
        </w:rPr>
        <w:t>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 Напомним, </w:t>
      </w:r>
      <w:proofErr w:type="gramStart"/>
      <w:r w:rsidRPr="00FE7345">
        <w:rPr>
          <w:rFonts w:ascii="Times New Roman" w:hAnsi="Times New Roman" w:cs="Times New Roman"/>
          <w:sz w:val="28"/>
          <w:szCs w:val="28"/>
        </w:rPr>
        <w:t>что  единое</w:t>
      </w:r>
      <w:proofErr w:type="gramEnd"/>
      <w:r w:rsidRPr="00FE7345">
        <w:rPr>
          <w:rFonts w:ascii="Times New Roman" w:hAnsi="Times New Roman" w:cs="Times New Roman"/>
          <w:sz w:val="28"/>
          <w:szCs w:val="28"/>
        </w:rPr>
        <w:t xml:space="preserve"> пособие  на детей и для беременных женщин введено в России с 1 января 2023 года и предоставляется семьям с низким доходом.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Чтобы выплату получали те, кто в ней нуждается, при оформлении применятся комплексная </w:t>
      </w:r>
      <w:proofErr w:type="gramStart"/>
      <w:r w:rsidRPr="00FE7345">
        <w:rPr>
          <w:rFonts w:ascii="Times New Roman" w:hAnsi="Times New Roman" w:cs="Times New Roman"/>
          <w:sz w:val="28"/>
          <w:szCs w:val="28"/>
        </w:rPr>
        <w:t>оценка  доходов</w:t>
      </w:r>
      <w:proofErr w:type="gramEnd"/>
      <w:r w:rsidRPr="00FE7345">
        <w:rPr>
          <w:rFonts w:ascii="Times New Roman" w:hAnsi="Times New Roman" w:cs="Times New Roman"/>
          <w:sz w:val="28"/>
          <w:szCs w:val="28"/>
        </w:rPr>
        <w:t>, имущества и сбережений семьи.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 w:rsidRPr="00FE7345">
        <w:rPr>
          <w:rFonts w:ascii="Times New Roman" w:hAnsi="Times New Roman" w:cs="Times New Roman"/>
          <w:sz w:val="28"/>
          <w:szCs w:val="28"/>
        </w:rPr>
        <w:t>не должен превышать 12 тысяч 219 рублей на каждого члена семьи.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Style w:val="a7"/>
          <w:rFonts w:ascii="Times New Roman" w:hAnsi="Times New Roman" w:cs="Times New Roman"/>
          <w:b w:val="0"/>
          <w:sz w:val="28"/>
          <w:szCs w:val="28"/>
        </w:rPr>
        <w:t>Анализируются сбережения семьи - обращается внимание на</w:t>
      </w:r>
      <w:r w:rsidRPr="00FE7345">
        <w:rPr>
          <w:rFonts w:ascii="Times New Roman" w:hAnsi="Times New Roman" w:cs="Times New Roman"/>
          <w:sz w:val="28"/>
          <w:szCs w:val="28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При назначении пособия учитывается недвижимость (квартиры, дома, нежилые помещения, гаражи, </w:t>
      </w:r>
      <w:proofErr w:type="spellStart"/>
      <w:r w:rsidRPr="00FE7345">
        <w:rPr>
          <w:rFonts w:ascii="Times New Roman" w:hAnsi="Times New Roman" w:cs="Times New Roman"/>
          <w:sz w:val="28"/>
          <w:szCs w:val="28"/>
        </w:rPr>
        <w:t>машиноместа</w:t>
      </w:r>
      <w:proofErr w:type="spellEnd"/>
      <w:r w:rsidRPr="00FE7345">
        <w:rPr>
          <w:rFonts w:ascii="Times New Roman" w:hAnsi="Times New Roman" w:cs="Times New Roman"/>
          <w:sz w:val="28"/>
          <w:szCs w:val="28"/>
        </w:rPr>
        <w:t>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На сайте Социального фонда подробно представлена информация о том, какое имущество, в каком количестве и какие </w:t>
      </w:r>
      <w:proofErr w:type="gramStart"/>
      <w:r w:rsidRPr="00FE7345">
        <w:rPr>
          <w:rFonts w:ascii="Times New Roman" w:hAnsi="Times New Roman" w:cs="Times New Roman"/>
          <w:sz w:val="28"/>
          <w:szCs w:val="28"/>
        </w:rPr>
        <w:t>сбережения  учитываются</w:t>
      </w:r>
      <w:proofErr w:type="gramEnd"/>
      <w:r w:rsidRPr="00FE7345">
        <w:rPr>
          <w:rFonts w:ascii="Times New Roman" w:hAnsi="Times New Roman" w:cs="Times New Roman"/>
          <w:sz w:val="28"/>
          <w:szCs w:val="28"/>
        </w:rPr>
        <w:t xml:space="preserve"> при определении права на пособие.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При назначении пособия применяется правило нулевого дохода. Это означает, что у взрослых членов семьи должен быть заработок заработка </w:t>
      </w:r>
      <w:r w:rsidRPr="00FE7345">
        <w:rPr>
          <w:rFonts w:ascii="Times New Roman" w:hAnsi="Times New Roman" w:cs="Times New Roman"/>
          <w:sz w:val="28"/>
          <w:szCs w:val="28"/>
        </w:rPr>
        <w:lastRenderedPageBreak/>
        <w:t>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</w:p>
    <w:p w:rsidR="00BF1C0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К таким обстоятельствам относятся: уход за ребенком </w:t>
      </w:r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>до достижения им возраста трех лет, у</w:t>
      </w:r>
      <w:r w:rsidRPr="00FE7345">
        <w:rPr>
          <w:rFonts w:ascii="Times New Roman" w:hAnsi="Times New Roman" w:cs="Times New Roman"/>
          <w:sz w:val="28"/>
          <w:szCs w:val="28"/>
        </w:rPr>
        <w:t xml:space="preserve">ход за гражданином </w:t>
      </w:r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 xml:space="preserve">с инвалидностью, срочная служба в армии, </w:t>
      </w:r>
      <w:proofErr w:type="gramStart"/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>обучение,  о</w:t>
      </w:r>
      <w:r w:rsidRPr="00FE7345">
        <w:rPr>
          <w:rFonts w:ascii="Times New Roman" w:hAnsi="Times New Roman" w:cs="Times New Roman"/>
          <w:sz w:val="28"/>
          <w:szCs w:val="28"/>
        </w:rPr>
        <w:t>бучение</w:t>
      </w:r>
      <w:proofErr w:type="gramEnd"/>
      <w:r w:rsidRPr="00FE7345">
        <w:rPr>
          <w:rFonts w:ascii="Times New Roman" w:hAnsi="Times New Roman" w:cs="Times New Roman"/>
          <w:sz w:val="28"/>
          <w:szCs w:val="28"/>
        </w:rPr>
        <w:t xml:space="preserve"> на очной форме без получения стипендии и другие обстоятельства (все они перечислены на официальном сайте СФР в разделе, посвященном единому пособию: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345">
        <w:rPr>
          <w:rFonts w:ascii="Times New Roman" w:hAnsi="Times New Roman" w:cs="Times New Roman"/>
          <w:sz w:val="28"/>
          <w:szCs w:val="28"/>
        </w:rPr>
        <w:t>https://sfr.gov.ru/grazhdanam/edinoe_posobie/ocenka/).</w:t>
      </w:r>
    </w:p>
    <w:p w:rsid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E7345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F7C"/>
    <w:rsid w:val="0000727F"/>
    <w:rsid w:val="00036437"/>
    <w:rsid w:val="0010502D"/>
    <w:rsid w:val="0013543C"/>
    <w:rsid w:val="001D67DF"/>
    <w:rsid w:val="00294F75"/>
    <w:rsid w:val="002A1BA6"/>
    <w:rsid w:val="003033EC"/>
    <w:rsid w:val="003D4C6E"/>
    <w:rsid w:val="00404F7C"/>
    <w:rsid w:val="00436C10"/>
    <w:rsid w:val="004B73E9"/>
    <w:rsid w:val="004D05E8"/>
    <w:rsid w:val="005E6825"/>
    <w:rsid w:val="00696AA5"/>
    <w:rsid w:val="00A21719"/>
    <w:rsid w:val="00AF05F2"/>
    <w:rsid w:val="00B316C9"/>
    <w:rsid w:val="00BF1C05"/>
    <w:rsid w:val="00C11532"/>
    <w:rsid w:val="00CA2EAD"/>
    <w:rsid w:val="00D10BF5"/>
    <w:rsid w:val="00D10FF2"/>
    <w:rsid w:val="00E41B4C"/>
    <w:rsid w:val="00EA0D7A"/>
    <w:rsid w:val="00EA6BB9"/>
    <w:rsid w:val="00EE6B32"/>
    <w:rsid w:val="00F464F7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0F3B7-B677-4B4A-8767-8FA96003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3</cp:revision>
  <dcterms:created xsi:type="dcterms:W3CDTF">2023-02-09T14:19:00Z</dcterms:created>
  <dcterms:modified xsi:type="dcterms:W3CDTF">2023-02-09T14:22:00Z</dcterms:modified>
</cp:coreProperties>
</file>