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 CYR" w:ascii="Times New Roman CYR" w:hAnsi="Times New Roman CYR"/>
          <w:sz w:val="28"/>
          <w:szCs w:val="28"/>
        </w:rPr>
        <w:t xml:space="preserve">          </w:t>
      </w:r>
    </w:p>
    <w:p>
      <w:pPr>
        <w:pStyle w:val="Normal"/>
        <w:jc w:val="right"/>
        <w:rPr/>
      </w:pPr>
      <w:r>
        <w:rPr>
          <w:rFonts w:cs="Times New Roman CYR" w:ascii="Times New Roman CYR" w:hAnsi="Times New Roman CYR"/>
          <w:sz w:val="28"/>
          <w:szCs w:val="28"/>
        </w:rPr>
        <w:t xml:space="preserve">   </w:t>
      </w:r>
      <w:r>
        <w:rPr>
          <w:rFonts w:cs="Times New Roman CYR" w:ascii="Times New Roman CYR" w:hAnsi="Times New Roman CYR"/>
          <w:b/>
          <w:bCs/>
          <w:sz w:val="28"/>
          <w:szCs w:val="28"/>
        </w:rPr>
        <w:t>ПРОЕКТ</w:t>
      </w:r>
    </w:p>
    <w:p>
      <w:pPr>
        <w:pStyle w:val="Normal"/>
        <w:tabs>
          <w:tab w:val="clear" w:pos="720"/>
          <w:tab w:val="left" w:pos="0" w:leader="none"/>
        </w:tabs>
        <w:spacing w:lineRule="auto" w:line="360"/>
        <w:ind w:right="360" w:hanging="0"/>
        <w:rPr/>
      </w:pPr>
      <w:r>
        <w:rPr/>
        <w:t xml:space="preserve">                                             </w:t>
      </w:r>
      <w:bookmarkStart w:id="0" w:name="_11567491071241"/>
      <w:bookmarkEnd w:id="0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РЕСПУБЛИКА МОРДОВИЯ</w:t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АДМИНИСТРАЦИЯ  МОРДОВСКО - КОЗЛОВСКОГО СЕЛЬСКОГО  ПОСЕЛЕНИЯ АТЮРЬЕВСКОГО  МУНИЦИПАЛЬНОГО  РАЙОНА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ПОСТАНОВЛЕНИЕ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sz w:val="36"/>
        </w:rPr>
      </w:pPr>
      <w:r>
        <w:rPr>
          <w:b/>
          <w:bCs/>
          <w:sz w:val="32"/>
          <w:szCs w:val="32"/>
        </w:rPr>
        <w:t xml:space="preserve">от            2022 года  №       </w:t>
      </w:r>
      <w:r>
        <w:rPr>
          <w:rFonts w:cs="Times New Roman CYR" w:ascii="Times New Roman CYR" w:hAnsi="Times New Roman CYR"/>
          <w:b/>
        </w:rPr>
        <w:t xml:space="preserve">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bCs/>
          <w:szCs w:val="32"/>
        </w:rPr>
      </w:pPr>
      <w:r>
        <w:rPr>
          <w:b/>
          <w:bCs/>
          <w:sz w:val="32"/>
          <w:szCs w:val="32"/>
        </w:rPr>
        <w:t>ОБ УТВЕРЖДЕНИИ  МУНИЦИПАЛЬНОЙ ПРОГРАММЫ «ЭНЕРГОСБЕРЕЖЕНИЕ И ПОВЫШЕНИЕ ЭНЕРГЕТИЧЕСКОЙ ЭФФЕКТИВНОСТИ В МОРДОВСКО-КОЗЛОВСКОМ СЕЛЬСКОМ ПОСЕЛЕНИИ   АТЮРЬЕВСКОГО  МУНИЦИПАЛЬНОГО  РАЙОНА  РЕСПУБЛИКИ МОРДОВИЯ НА 202</w:t>
      </w:r>
      <w:r>
        <w:rPr>
          <w:b/>
          <w:bCs/>
          <w:sz w:val="32"/>
          <w:szCs w:val="32"/>
          <w:lang w:val="ru-RU"/>
        </w:rPr>
        <w:t>2</w:t>
      </w:r>
      <w:r>
        <w:rPr>
          <w:b/>
          <w:bCs/>
          <w:sz w:val="32"/>
          <w:szCs w:val="32"/>
        </w:rPr>
        <w:t>-202</w:t>
      </w:r>
      <w:r>
        <w:rPr>
          <w:b/>
          <w:bCs/>
          <w:sz w:val="32"/>
          <w:szCs w:val="32"/>
          <w:lang w:val="ru-RU"/>
        </w:rPr>
        <w:t>4 годы</w:t>
      </w:r>
      <w:r>
        <w:rPr>
          <w:b/>
          <w:bCs/>
          <w:sz w:val="32"/>
          <w:szCs w:val="32"/>
        </w:rPr>
        <w:t>»</w:t>
      </w:r>
    </w:p>
    <w:p>
      <w:pPr>
        <w:pStyle w:val="Normal"/>
        <w:spacing w:lineRule="auto" w:line="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/>
        <w:t xml:space="preserve">       </w:t>
      </w:r>
      <w:r>
        <w:rPr/>
        <w:t xml:space="preserve"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 местного самоуправления в Российской Федерации" и в соответствии с Уставом сельского поселения,  администрация  Мордовско-Козловского сельского поселения </w:t>
      </w:r>
      <w:r>
        <w:rPr>
          <w:b/>
        </w:rPr>
        <w:t>ПОСТАНОВЛЯЕТ: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180" w:after="180"/>
        <w:jc w:val="both"/>
        <w:rPr>
          <w:color w:val="000000"/>
          <w:sz w:val="28"/>
          <w:szCs w:val="28"/>
        </w:rPr>
      </w:pPr>
      <w:r>
        <w:rPr/>
        <w:t xml:space="preserve">    </w:t>
      </w:r>
      <w:r>
        <w:rPr/>
        <w:t>1. Утвердить муниципальную программу «Энергосбережение и повышение энергетической эффективности в Мордовско-Козловском сельском поселении Атюрьевского муниципального района Республики Мордовия на 202</w:t>
      </w:r>
      <w:r>
        <w:rPr>
          <w:lang w:val="ru-RU"/>
        </w:rPr>
        <w:t>2</w:t>
      </w:r>
      <w:r>
        <w:rPr/>
        <w:t>-2024 годы» (приложение).</w:t>
        <w:br/>
        <w:tab/>
        <w:t>2. Настоящее постановление вступает в силу со дня его официального опубликования в информационном бюллетене Мордовско-Козловского сельского поселения.</w:t>
        <w:br/>
        <w:tab/>
        <w:t>3. Контроль за исполнением настоящего постановления оставляю за собой.</w:t>
      </w:r>
    </w:p>
    <w:p>
      <w:pPr>
        <w:pStyle w:val="Normal"/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ind w:firstLine="720"/>
        <w:rPr>
          <w:color w:val="000000"/>
          <w:sz w:val="28"/>
          <w:szCs w:val="28"/>
        </w:rPr>
      </w:pPr>
      <w:r>
        <w:rPr>
          <w:b/>
        </w:rPr>
        <w:t>Глава Мордовско-Козловского</w:t>
      </w:r>
    </w:p>
    <w:p>
      <w:pPr>
        <w:pStyle w:val="Normal"/>
        <w:shd w:val="clear" w:color="auto" w:fill="FFFFFF"/>
        <w:rPr>
          <w:color w:val="000000"/>
          <w:sz w:val="28"/>
          <w:szCs w:val="28"/>
        </w:rPr>
      </w:pPr>
      <w:r>
        <w:rPr>
          <w:b/>
        </w:rPr>
        <w:t xml:space="preserve">            </w:t>
      </w:r>
      <w:r>
        <w:rPr>
          <w:b/>
        </w:rPr>
        <w:t xml:space="preserve">сельского поселения-                      </w:t>
        <w:tab/>
        <w:tab/>
        <w:t xml:space="preserve">                  В.Н.Шукшин</w:t>
      </w:r>
    </w:p>
    <w:p>
      <w:pPr>
        <w:pStyle w:val="Normal"/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hanging="0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                  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</w:t>
      </w:r>
      <w:r>
        <w:rPr>
          <w:b/>
        </w:rPr>
        <w:t>Приложение №1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</w:t>
      </w:r>
      <w:r>
        <w:rPr>
          <w:b/>
        </w:rPr>
        <w:t>к постановлению администрации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</w:t>
      </w:r>
      <w:r>
        <w:rPr>
          <w:b/>
        </w:rPr>
        <w:t>Мордовско-Козловского сельского поселения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</w:t>
      </w:r>
      <w:r>
        <w:rPr>
          <w:b/>
        </w:rPr>
        <w:t xml:space="preserve">от        2022 года №  </w:t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b/>
        </w:rPr>
        <w:t xml:space="preserve"> </w:t>
      </w:r>
    </w:p>
    <w:p>
      <w:pPr>
        <w:pStyle w:val="1"/>
        <w:jc w:val="center"/>
        <w:rPr>
          <w:color w:val="000000"/>
          <w:szCs w:val="28"/>
        </w:rPr>
      </w:pPr>
      <w:r>
        <w:rPr/>
        <w:br/>
        <w:t>Муниципальная</w:t>
      </w:r>
      <w:r>
        <w:rPr>
          <w:rFonts w:ascii="Arial" w:hAnsi="Arial"/>
        </w:rPr>
        <w:t xml:space="preserve"> </w:t>
      </w:r>
      <w:r>
        <w:rPr/>
        <w:t>программа</w:t>
        <w:br/>
        <w:t>энергосбережения и повышения энергетической эффективности в Мордовско-Козловском сельском поселении Атюрьевского муниципального района Республики Мордовия</w:t>
        <w:br/>
        <w:t xml:space="preserve"> на 202</w:t>
      </w:r>
      <w:r>
        <w:rPr>
          <w:lang w:val="ru-RU"/>
        </w:rPr>
        <w:t>2</w:t>
      </w:r>
      <w:r>
        <w:rPr/>
        <w:t xml:space="preserve"> - 202</w:t>
      </w:r>
      <w:r>
        <w:rPr>
          <w:lang w:val="ru-RU"/>
        </w:rPr>
        <w:t>4</w:t>
      </w:r>
      <w:r>
        <w:rPr/>
        <w:t xml:space="preserve"> годы</w:t>
        <w:br/>
      </w:r>
      <w:bookmarkStart w:id="1" w:name="sub_1000"/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1"/>
        <w:rPr>
          <w:color w:val="000000"/>
          <w:szCs w:val="28"/>
        </w:rPr>
      </w:pPr>
      <w:r>
        <w:rPr>
          <w:sz w:val="22"/>
        </w:rPr>
        <w:t>Паспорт программы</w:t>
      </w:r>
    </w:p>
    <w:p>
      <w:pPr>
        <w:pStyle w:val="Style3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Наименование</w:t>
      </w:r>
      <w:r>
        <w:rPr>
          <w:rFonts w:ascii="Times New Roman" w:hAnsi="Times New Roman"/>
          <w:sz w:val="22"/>
        </w:rPr>
        <w:t xml:space="preserve">         -  Энергосбережение   и   повышение   энергетической эффективности</w:t>
      </w:r>
    </w:p>
    <w:p>
      <w:pPr>
        <w:pStyle w:val="Style45"/>
        <w:rPr>
          <w:color w:val="000000"/>
          <w:sz w:val="28"/>
          <w:szCs w:val="28"/>
        </w:rPr>
      </w:pPr>
      <w:r>
        <w:rPr>
          <w:rStyle w:val="Style13"/>
          <w:rFonts w:ascii="Times New Roman" w:hAnsi="Times New Roman"/>
          <w:sz w:val="22"/>
          <w:lang w:eastAsia="ru-RU"/>
        </w:rPr>
        <w:t>Программы</w:t>
      </w:r>
      <w:r>
        <w:rPr>
          <w:rFonts w:ascii="Times New Roman" w:hAnsi="Times New Roman"/>
          <w:sz w:val="22"/>
        </w:rPr>
        <w:t xml:space="preserve">               в  Мордовско-Козловском  сельском поселении  Атюрьевского                       муниципального  района  Республики Мордовия на 202</w:t>
      </w:r>
      <w:r>
        <w:rPr>
          <w:rFonts w:ascii="Times New Roman" w:hAnsi="Times New Roman"/>
          <w:sz w:val="22"/>
          <w:lang w:val="en-US"/>
        </w:rPr>
        <w:t>2</w:t>
      </w:r>
      <w:r>
        <w:rPr>
          <w:rFonts w:ascii="Times New Roman" w:hAnsi="Times New Roman"/>
          <w:sz w:val="22"/>
        </w:rPr>
        <w:t>-202</w:t>
      </w:r>
      <w:r>
        <w:rPr>
          <w:rFonts w:ascii="Times New Roman" w:hAnsi="Times New Roman"/>
          <w:sz w:val="22"/>
          <w:lang w:val="en-US"/>
        </w:rPr>
        <w:t>4</w:t>
      </w:r>
      <w:r>
        <w:rPr>
          <w:rFonts w:ascii="Times New Roman" w:hAnsi="Times New Roman"/>
          <w:sz w:val="22"/>
        </w:rPr>
        <w:t xml:space="preserve"> годы.</w:t>
      </w:r>
    </w:p>
    <w:p>
      <w:pPr>
        <w:pStyle w:val="Style4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Основание для</w:t>
      </w:r>
      <w:r>
        <w:rPr>
          <w:rFonts w:ascii="Times New Roman" w:hAnsi="Times New Roman"/>
          <w:sz w:val="22"/>
        </w:rPr>
        <w:t xml:space="preserve">                   - Федеральный закон от 06.10.2003 N 131-ФЗ "Об общих принципах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разработки</w:t>
      </w:r>
      <w:r>
        <w:rPr>
          <w:rFonts w:ascii="Times New Roman" w:hAnsi="Times New Roman"/>
          <w:sz w:val="22"/>
        </w:rPr>
        <w:t xml:space="preserve">                         организации  местного  самоуправления в Российской Федерации";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Программы</w:t>
      </w:r>
      <w:r>
        <w:rPr>
          <w:rFonts w:ascii="Times New Roman" w:hAnsi="Times New Roman"/>
          <w:sz w:val="22"/>
        </w:rPr>
        <w:t xml:space="preserve">                       - Указ Президента Российской Федерации от 04.06.2008 N 889                         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</w:t>
      </w:r>
      <w:r>
        <w:rPr>
          <w:rFonts w:ascii="Times New Roman" w:hAnsi="Times New Roman"/>
          <w:sz w:val="22"/>
        </w:rPr>
        <w:t>"О некоторых мерах по повышению энергетической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</w:t>
      </w:r>
      <w:r>
        <w:rPr>
          <w:rFonts w:ascii="Times New Roman" w:hAnsi="Times New Roman"/>
          <w:sz w:val="22"/>
        </w:rPr>
        <w:t>и экологической эффективности российской экономики";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</w:t>
      </w:r>
      <w:r>
        <w:rPr>
          <w:rFonts w:ascii="Times New Roman" w:hAnsi="Times New Roman"/>
          <w:sz w:val="22"/>
        </w:rPr>
        <w:t>- Федеральный закон от 23.11.2009 г.  N  261-ФЗ  "Об энергосбережении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</w:t>
      </w:r>
      <w:r>
        <w:rPr>
          <w:rFonts w:ascii="Times New Roman" w:hAnsi="Times New Roman"/>
          <w:sz w:val="22"/>
        </w:rPr>
        <w:t xml:space="preserve">и    повышении    энергетической эффективности и о  внесении 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</w:t>
      </w:r>
      <w:r>
        <w:rPr>
          <w:rFonts w:ascii="Times New Roman" w:hAnsi="Times New Roman"/>
          <w:sz w:val="22"/>
        </w:rPr>
        <w:t>изменений  в  отдельные законодательные акты Российской Федерации";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/>
        <w:t xml:space="preserve">                                </w:t>
      </w:r>
      <w:r>
        <w:rPr/>
        <w:t>-  Постановление Правительства Российской Федерации от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/>
        <w:t xml:space="preserve">                                </w:t>
      </w:r>
      <w:r>
        <w:rPr/>
        <w:t xml:space="preserve">31.12.2009г. N 1225 "О требованиях к региональным и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/>
        <w:t xml:space="preserve">                                 </w:t>
      </w:r>
      <w:r>
        <w:rPr/>
        <w:t xml:space="preserve">муниципальным программам в области энергосбережения и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/>
        <w:t xml:space="preserve">                                 </w:t>
      </w:r>
      <w:r>
        <w:rPr/>
        <w:t>повышения энергетической эффективности".</w:t>
      </w:r>
    </w:p>
    <w:p>
      <w:pPr>
        <w:pStyle w:val="Style4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Style w:val="Style13"/>
          <w:rFonts w:ascii="Times New Roman" w:hAnsi="Times New Roman"/>
          <w:sz w:val="22"/>
          <w:lang w:eastAsia="ru-RU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Разработчик</w:t>
      </w:r>
      <w:r>
        <w:rPr>
          <w:rFonts w:ascii="Times New Roman" w:hAnsi="Times New Roman"/>
          <w:sz w:val="22"/>
        </w:rPr>
        <w:t xml:space="preserve">                         Администрация  Мордовско-Козловского  сельского поселения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 xml:space="preserve">Программы                         </w:t>
      </w:r>
      <w:r>
        <w:rPr>
          <w:rFonts w:ascii="Times New Roman" w:hAnsi="Times New Roman"/>
          <w:sz w:val="22"/>
        </w:rPr>
        <w:t xml:space="preserve">  Атюрьевского муниципального района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</w:t>
      </w:r>
      <w:r>
        <w:rPr/>
        <w:t xml:space="preserve">   </w:t>
      </w:r>
    </w:p>
    <w:p>
      <w:pPr>
        <w:pStyle w:val="Normal"/>
        <w:rPr>
          <w:color w:val="000000"/>
          <w:sz w:val="28"/>
          <w:szCs w:val="28"/>
        </w:rPr>
      </w:pPr>
      <w:r>
        <w:rPr>
          <w:rStyle w:val="Style13"/>
          <w:sz w:val="22"/>
          <w:lang w:eastAsia="ru-RU"/>
        </w:rPr>
        <w:t xml:space="preserve">Исполнитель </w:t>
      </w:r>
    </w:p>
    <w:p>
      <w:pPr>
        <w:pStyle w:val="Normal"/>
        <w:rPr>
          <w:color w:val="000000"/>
          <w:sz w:val="28"/>
          <w:szCs w:val="28"/>
        </w:rPr>
      </w:pPr>
      <w:r>
        <w:rPr>
          <w:rStyle w:val="Style13"/>
          <w:sz w:val="22"/>
          <w:lang w:eastAsia="ru-RU"/>
        </w:rPr>
        <w:t>Программы</w:t>
      </w:r>
      <w:r>
        <w:rPr>
          <w:sz w:val="22"/>
        </w:rPr>
        <w:t xml:space="preserve">                          Администрация  Мордовско-Козловского сельского поселения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sz w:val="22"/>
        </w:rPr>
        <w:t xml:space="preserve">                                   </w:t>
      </w:r>
      <w:r>
        <w:rPr>
          <w:sz w:val="22"/>
        </w:rPr>
        <w:t>Атюрьевского муниципального района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Style w:val="Style13"/>
          <w:rFonts w:ascii="Times New Roman" w:hAnsi="Times New Roman"/>
          <w:sz w:val="22"/>
          <w:lang w:eastAsia="ru-RU"/>
        </w:rPr>
        <w:t>Цель  Программы</w:t>
      </w:r>
      <w:r>
        <w:rPr>
          <w:rFonts w:ascii="Times New Roman" w:hAnsi="Times New Roman"/>
          <w:sz w:val="22"/>
        </w:rPr>
        <w:t xml:space="preserve">               -   повышение энергетической эффективности потребления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</w:t>
      </w:r>
      <w:r>
        <w:rPr>
          <w:rFonts w:ascii="Times New Roman" w:hAnsi="Times New Roman"/>
          <w:sz w:val="22"/>
        </w:rPr>
        <w:t xml:space="preserve">энергетических ресурсов за счет снижения удельных показателей 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</w:t>
      </w:r>
      <w:r>
        <w:rPr>
          <w:rFonts w:ascii="Times New Roman" w:hAnsi="Times New Roman"/>
          <w:sz w:val="22"/>
        </w:rPr>
        <w:t xml:space="preserve">энергоемкости и энергопотребления предприятий и организаций,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</w:t>
      </w:r>
      <w:r>
        <w:rPr>
          <w:rFonts w:ascii="Times New Roman" w:hAnsi="Times New Roman"/>
          <w:sz w:val="22"/>
        </w:rPr>
        <w:t xml:space="preserve">создания условий для перевода экономики и бюджетной сферы на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</w:t>
      </w:r>
      <w:r>
        <w:rPr>
          <w:rFonts w:ascii="Times New Roman" w:hAnsi="Times New Roman"/>
          <w:sz w:val="22"/>
        </w:rPr>
        <w:t>энергосберегающий путь развития;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ab/>
        <w:tab/>
        <w:tab/>
        <w:t xml:space="preserve">        -   обеспечение энергетических потребностей поселения при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 </w:t>
      </w:r>
      <w:r>
        <w:rPr>
          <w:rFonts w:ascii="Times New Roman" w:hAnsi="Times New Roman"/>
          <w:sz w:val="22"/>
        </w:rPr>
        <w:t>целесообразно минимальном потреблении энергоресурсов;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</w:t>
      </w:r>
      <w:r>
        <w:rPr>
          <w:rFonts w:ascii="Times New Roman" w:hAnsi="Times New Roman"/>
          <w:sz w:val="22"/>
        </w:rPr>
        <w:t xml:space="preserve">-  повышение эффективности существующих систем энергосбережения 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</w:t>
      </w:r>
      <w:r>
        <w:rPr>
          <w:rFonts w:ascii="Times New Roman" w:hAnsi="Times New Roman"/>
          <w:sz w:val="22"/>
        </w:rPr>
        <w:t xml:space="preserve">в поселении.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</w:t>
      </w:r>
    </w:p>
    <w:p>
      <w:pPr>
        <w:pStyle w:val="Style45"/>
        <w:rPr>
          <w:color w:val="000000"/>
          <w:sz w:val="28"/>
          <w:szCs w:val="28"/>
        </w:rPr>
      </w:pPr>
      <w:r>
        <w:rPr>
          <w:rStyle w:val="Style13"/>
          <w:rFonts w:ascii="Times New Roman" w:hAnsi="Times New Roman"/>
          <w:sz w:val="22"/>
          <w:lang w:eastAsia="ru-RU"/>
        </w:rPr>
        <w:t>Задачи  Программы</w:t>
      </w:r>
      <w:r>
        <w:rPr>
          <w:rFonts w:ascii="Times New Roman" w:hAnsi="Times New Roman"/>
          <w:sz w:val="22"/>
        </w:rPr>
        <w:t xml:space="preserve">           -  проведение комплекса организационно-правовых мероприятий по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  </w:t>
      </w:r>
      <w:r>
        <w:rPr>
          <w:rFonts w:ascii="Times New Roman" w:hAnsi="Times New Roman"/>
          <w:sz w:val="22"/>
        </w:rPr>
        <w:t xml:space="preserve">управлению энергосбережением                                                     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</w:t>
      </w:r>
      <w:r>
        <w:rPr>
          <w:rFonts w:ascii="Times New Roman" w:hAnsi="Times New Roman"/>
          <w:sz w:val="22"/>
        </w:rPr>
        <w:t>-  расширение       практики применения энергосберегающих технологий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  </w:t>
      </w:r>
      <w:r>
        <w:rPr>
          <w:rFonts w:ascii="Times New Roman" w:hAnsi="Times New Roman"/>
          <w:sz w:val="22"/>
        </w:rPr>
        <w:t xml:space="preserve">при модернизации, реконструкции и капитальном ремонте основных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                                       </w:t>
      </w:r>
      <w:r>
        <w:rPr>
          <w:rFonts w:ascii="Times New Roman" w:hAnsi="Times New Roman"/>
          <w:sz w:val="22"/>
        </w:rPr>
        <w:t xml:space="preserve">фондов.    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Сроки   реализации</w:t>
      </w:r>
      <w:r>
        <w:rPr>
          <w:rFonts w:ascii="Times New Roman" w:hAnsi="Times New Roman"/>
          <w:sz w:val="22"/>
        </w:rPr>
        <w:t xml:space="preserve"> </w:t>
        <w:tab/>
        <w:t xml:space="preserve">          - 20</w:t>
      </w:r>
      <w:r>
        <w:rPr>
          <w:rFonts w:ascii="Times New Roman" w:hAnsi="Times New Roman"/>
          <w:sz w:val="22"/>
          <w:lang w:val="en-US"/>
        </w:rPr>
        <w:t>22</w:t>
      </w:r>
      <w:r>
        <w:rPr>
          <w:rFonts w:ascii="Times New Roman" w:hAnsi="Times New Roman"/>
          <w:sz w:val="22"/>
        </w:rPr>
        <w:t xml:space="preserve"> – 202</w:t>
      </w:r>
      <w:r>
        <w:rPr>
          <w:rFonts w:ascii="Times New Roman" w:hAnsi="Times New Roman"/>
          <w:sz w:val="22"/>
          <w:lang w:val="en-US"/>
        </w:rPr>
        <w:t>4</w:t>
      </w:r>
      <w:r>
        <w:rPr>
          <w:rFonts w:ascii="Times New Roman" w:hAnsi="Times New Roman"/>
          <w:sz w:val="22"/>
        </w:rPr>
        <w:t xml:space="preserve"> годы.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Программы</w:t>
      </w:r>
      <w:r>
        <w:rPr>
          <w:rFonts w:ascii="Times New Roman" w:hAnsi="Times New Roman"/>
          <w:sz w:val="22"/>
        </w:rPr>
        <w:t xml:space="preserve">       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Объем</w:t>
      </w:r>
      <w:r>
        <w:rPr>
          <w:rFonts w:ascii="Times New Roman" w:hAnsi="Times New Roman"/>
          <w:sz w:val="22"/>
        </w:rPr>
        <w:t xml:space="preserve">              </w:t>
        <w:tab/>
        <w:t xml:space="preserve">         Общий объем финансирования  программных  мероприятий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финансирования</w:t>
      </w:r>
      <w:r>
        <w:rPr>
          <w:rFonts w:ascii="Times New Roman" w:hAnsi="Times New Roman"/>
          <w:sz w:val="22"/>
        </w:rPr>
        <w:t xml:space="preserve">     </w:t>
        <w:tab/>
        <w:t xml:space="preserve">         составляет </w:t>
      </w:r>
      <w:r>
        <w:rPr>
          <w:rFonts w:ascii="Times New Roman" w:hAnsi="Times New Roman"/>
          <w:sz w:val="22"/>
          <w:lang w:val="en-US"/>
        </w:rPr>
        <w:t xml:space="preserve"> 26</w:t>
      </w:r>
      <w:r>
        <w:rPr>
          <w:rFonts w:ascii="Times New Roman" w:hAnsi="Times New Roman"/>
          <w:sz w:val="22"/>
          <w:lang w:val="ru-RU"/>
        </w:rPr>
        <w:t xml:space="preserve">350 </w:t>
      </w:r>
      <w:r>
        <w:rPr>
          <w:rFonts w:ascii="Times New Roman" w:hAnsi="Times New Roman"/>
          <w:sz w:val="22"/>
        </w:rPr>
        <w:t xml:space="preserve"> руб.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Программы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Источники</w:t>
      </w:r>
      <w:r>
        <w:rPr>
          <w:rFonts w:ascii="Times New Roman" w:hAnsi="Times New Roman"/>
          <w:sz w:val="22"/>
        </w:rPr>
        <w:t xml:space="preserve">         </w:t>
        <w:tab/>
        <w:t xml:space="preserve">        Средства бюджетов всех уровней, средства предприятий и организаций </w:t>
      </w:r>
    </w:p>
    <w:p>
      <w:pPr>
        <w:pStyle w:val="Style45"/>
        <w:tabs>
          <w:tab w:val="clear" w:pos="720"/>
          <w:tab w:val="left" w:pos="2445" w:leader="none"/>
        </w:tabs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финансирования</w:t>
        <w:tab/>
        <w:t xml:space="preserve">    </w:t>
      </w:r>
      <w:r>
        <w:rPr>
          <w:rStyle w:val="Style13"/>
          <w:rFonts w:ascii="Times New Roman" w:hAnsi="Times New Roman"/>
          <w:b w:val="false"/>
          <w:color w:val="auto"/>
          <w:sz w:val="22"/>
          <w:lang w:eastAsia="ru-RU"/>
        </w:rPr>
        <w:t xml:space="preserve">ЖКХ, другие привлеченные средства. 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Программы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Ожидаемые конечные</w:t>
      </w:r>
      <w:r>
        <w:rPr>
          <w:rFonts w:ascii="Times New Roman" w:hAnsi="Times New Roman"/>
          <w:sz w:val="22"/>
        </w:rPr>
        <w:t xml:space="preserve">       - Сокращение  расходов   бюджета, существенная экономия    энергоресурсов,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>результаты</w:t>
      </w:r>
      <w:r>
        <w:rPr>
          <w:rFonts w:ascii="Times New Roman" w:hAnsi="Times New Roman"/>
          <w:sz w:val="22"/>
        </w:rPr>
        <w:t xml:space="preserve">              их строжайший учет.</w:t>
      </w:r>
    </w:p>
    <w:p>
      <w:pPr>
        <w:pStyle w:val="Style45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Style w:val="Style13"/>
          <w:rFonts w:ascii="Times New Roman" w:hAnsi="Times New Roman"/>
          <w:sz w:val="22"/>
          <w:lang w:eastAsia="ru-RU"/>
        </w:rPr>
        <w:t xml:space="preserve">Программы                     </w:t>
      </w:r>
      <w:r>
        <w:rPr>
          <w:rStyle w:val="Style13"/>
          <w:rFonts w:ascii="Times New Roman" w:hAnsi="Times New Roman"/>
          <w:color w:val="auto"/>
          <w:sz w:val="22"/>
          <w:lang w:eastAsia="ru-RU"/>
        </w:rPr>
        <w:t xml:space="preserve"> </w:t>
      </w:r>
      <w:r>
        <w:rPr>
          <w:rStyle w:val="Style13"/>
          <w:rFonts w:ascii="Times New Roman" w:hAnsi="Times New Roman"/>
          <w:b w:val="false"/>
          <w:color w:val="auto"/>
          <w:sz w:val="22"/>
          <w:lang w:eastAsia="ru-RU"/>
        </w:rPr>
        <w:t>-  Повышение заинтересованности в энергосбережении.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1. Содержание проблемы и обоснование необходимости ее решения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программными методами.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          </w:t>
      </w:r>
      <w:r>
        <w:rPr/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Мордовско-Козловского  сельского поселения.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2. Основные цели и задачи, сроки реализации Программы, а также целевые индикаторы и показатели.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Мордовско-Козловском сельском поселении за счет снижения к 2024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Проведение комплекса организационно-правовых мероприятий по управлению энергосбережением.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Для этого в предстоящий период необходимо: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муниципальной нормативной базы и методического обеспечения энергосбережения, в том числе: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разработка и принятие системы муниципальных нормативных правовых актов, стимулирующих энергосбережение;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- </w:t>
      </w:r>
      <w:r>
        <w:rPr>
          <w:shd w:fill="FFFFFF" w:val="clear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>
      <w:pPr>
        <w:pStyle w:val="Normal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shd w:fill="FFFFFF" w:val="clear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>
        <w:rPr>
          <w:shd w:fill="B2C2D1" w:val="clear"/>
        </w:rPr>
        <w:t xml:space="preserve"> </w:t>
      </w:r>
      <w:r>
        <w:rPr>
          <w:shd w:fill="FFFFFF" w:val="clear"/>
        </w:rPr>
        <w:t>включения расходов на компенсацию данных потерь в тариф организации, управляющей такими объектами.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1.1. Обеспечение учета всего объема потребляемых 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1.2. </w:t>
      </w:r>
      <w:r>
        <w:rPr>
          <w:shd w:fill="FFFFFF" w:val="clear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1.3. </w:t>
      </w:r>
      <w:r>
        <w:rPr>
          <w:shd w:fill="FFFFFF" w:val="clear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Атюрьевского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реализуется  в 2022-2024 годах.</w:t>
      </w:r>
    </w:p>
    <w:p>
      <w:pPr>
        <w:pStyle w:val="Normal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b/>
        </w:rPr>
        <w:t>Раздел 3. Система программных мероприятий, ресурсное обеспечение Программы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Одним из приоритетных направлений энергосбережения и повышения энергетической эффективности в Мордовско-Козловском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прекращение закупки ламп накаливания для освещения зданий;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закупка и установка энергосберегающих ламп и светильников для освещения зданий и сооружений;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пропаганда и методическая работа по вопросам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Общий объем финансирования Программы составляет  26350  рублей.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Объемы финансирования подлежат уточнению в соответствии с решением о местном бюджете.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Основу финансирования Программы составляют средства местного бюджета.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 снижении (увеличении) ресурсного обеспечения в установленном порядке вносятся изменения в показатели Программы.</w:t>
      </w:r>
    </w:p>
    <w:p>
      <w:pPr>
        <w:pStyle w:val="BodyTextKeep"/>
        <w:spacing w:lineRule="auto" w:line="360" w:before="0" w:after="0"/>
        <w:ind w:left="0" w:hanging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</w:t>
      </w:r>
      <w:r>
        <w:rPr>
          <w:rFonts w:ascii="Times New Roman" w:hAnsi="Times New Roman"/>
          <w:sz w:val="22"/>
        </w:rPr>
        <w:t>Перечень основных мероприятий Программы приведен в приложении № 1.</w:t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Приложение 1 </w:t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/>
        <w:t>Мордовско-Козловского  сельского поселения на 2022-2024 годы»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Перечень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Основных мероприятий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 xml:space="preserve">муниципальной программы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«Энергосбережение и повышение энергетической эффективности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 xml:space="preserve">Мордовско-Козловского сельского поселения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Атюрьевского района Республики Мордовия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>на 2022-2024 годы»</w:t>
      </w:r>
    </w:p>
    <w:p>
      <w:pPr>
        <w:pStyle w:val="Normal"/>
        <w:spacing w:lineRule="auto" w:line="204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12197" w:type="dxa"/>
        <w:jc w:val="left"/>
        <w:tblInd w:w="-902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58"/>
        <w:gridCol w:w="2319"/>
        <w:gridCol w:w="1589"/>
        <w:gridCol w:w="1306"/>
        <w:gridCol w:w="855"/>
        <w:gridCol w:w="842"/>
        <w:gridCol w:w="856"/>
        <w:gridCol w:w="794"/>
        <w:gridCol w:w="3176"/>
      </w:tblGrid>
      <w:tr>
        <w:trPr>
          <w:trHeight w:val="20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right="-173" w:hanging="0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>п/п</w:t>
            </w:r>
          </w:p>
        </w:tc>
        <w:tc>
          <w:tcPr>
            <w:tcW w:w="2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Наименование мероприятий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Ответственные</w:t>
            </w:r>
          </w:p>
        </w:tc>
        <w:tc>
          <w:tcPr>
            <w:tcW w:w="46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3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04" w:before="0" w:after="0"/>
              <w:ind w:left="0" w:right="794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Ожидаемые результаты, экономическая эффективность</w:t>
            </w:r>
          </w:p>
        </w:tc>
      </w:tr>
      <w:tr>
        <w:trPr>
          <w:trHeight w:val="20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3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5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источник финансирования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 том числе по годам</w:t>
            </w:r>
          </w:p>
        </w:tc>
        <w:tc>
          <w:tcPr>
            <w:tcW w:w="31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23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5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04"/>
              <w:ind w:firstLine="8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31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142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2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2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3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4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Замена ламп накаливания на энергосберегающие, (поэтапная замена люминесцентных ламп в помещении ,ламп ДРЛ на светодиодные, энергосберегающие- уличное освещение).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Мордовско-Козловского сельского поселения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18000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8000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0"/>
              <w:ind w:left="0" w:right="1587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Уменьшение потребления электроэнергии на освещение</w:t>
            </w:r>
            <w:r>
              <w:rPr/>
              <w:br/>
            </w:r>
          </w:p>
        </w:tc>
      </w:tr>
      <w:tr>
        <w:trPr>
          <w:trHeight w:val="2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5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Оформление прав собственности на бесхозяйные водопроводные сети и сооружений на них, земельных участков.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 Мордовско-Козловского  сельского поселения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8350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5350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3000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0"/>
              <w:ind w:left="0" w:right="1191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Обеспечение нормальной и безопасной технологии в эксплуатации водопроводных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сетей и сооружений на них, повышение энергетической эффективности</w:t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/>
      </w:r>
      <w:bookmarkEnd w:id="1"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pPr>
      <w:keepNext w:val="true"/>
      <w:outlineLvl w:val="0"/>
    </w:pPr>
    <w:rPr>
      <w:sz w:val="28"/>
      <w:szCs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character" w:styleId="Heading1Text" w:customStyle="1">
    <w:name w:val="heading 1 Text"/>
    <w:basedOn w:val="DefaultParagraphFont"/>
    <w:uiPriority w:val="99"/>
    <w:qFormat/>
    <w:rsid w:val="00475d41"/>
    <w:rPr>
      <w:rFonts w:cs="Times New Roman"/>
      <w:b/>
      <w:color w:val="000080"/>
    </w:rPr>
  </w:style>
  <w:style w:type="character" w:styleId="Heading2Text" w:customStyle="1">
    <w:name w:val="heading 2 Text"/>
    <w:basedOn w:val="Heading1Text"/>
    <w:uiPriority w:val="99"/>
    <w:qFormat/>
    <w:rsid w:val="00475d41"/>
    <w:rPr/>
  </w:style>
  <w:style w:type="character" w:styleId="Heading3Text" w:customStyle="1">
    <w:name w:val="heading 3 Text"/>
    <w:basedOn w:val="Heading2Text"/>
    <w:uiPriority w:val="99"/>
    <w:qFormat/>
    <w:rsid w:val="00475d41"/>
    <w:rPr/>
  </w:style>
  <w:style w:type="character" w:styleId="Heading4Text" w:customStyle="1">
    <w:name w:val="heading 4 Text"/>
    <w:basedOn w:val="Heading3Text"/>
    <w:uiPriority w:val="99"/>
    <w:qFormat/>
    <w:rsid w:val="00475d41"/>
    <w:rPr/>
  </w:style>
  <w:style w:type="character" w:styleId="Heading5Text" w:customStyle="1">
    <w:name w:val="heading 5 Text"/>
    <w:basedOn w:val="DefaultParagraphFont"/>
    <w:uiPriority w:val="99"/>
    <w:qFormat/>
    <w:rsid w:val="00475d41"/>
    <w:rPr>
      <w:rFonts w:cs="Times New Roman"/>
      <w:b/>
      <w:sz w:val="28"/>
    </w:rPr>
  </w:style>
  <w:style w:type="character" w:styleId="Style13" w:customStyle="1">
    <w:name w:val="Цветовое выделение"/>
    <w:uiPriority w:val="99"/>
    <w:qFormat/>
    <w:rsid w:val="00475d41"/>
    <w:rPr>
      <w:rFonts w:ascii="Arial" w:hAnsi="Arial"/>
      <w:b/>
      <w:color w:val="000080"/>
      <w:lang w:val="ru-RU"/>
    </w:rPr>
  </w:style>
  <w:style w:type="character" w:styleId="Style14" w:customStyle="1">
    <w:name w:val="Гипертекстовая ссылка"/>
    <w:basedOn w:val="Style13"/>
    <w:uiPriority w:val="99"/>
    <w:qFormat/>
    <w:rsid w:val="00475d41"/>
    <w:rPr>
      <w:rFonts w:cs="Times New Roman"/>
      <w:color w:val="008000"/>
    </w:rPr>
  </w:style>
  <w:style w:type="character" w:styleId="Style15" w:customStyle="1">
    <w:name w:val="Активная гипертекстовая ссылка"/>
    <w:basedOn w:val="Style14"/>
    <w:uiPriority w:val="99"/>
    <w:qFormat/>
    <w:rsid w:val="00475d41"/>
    <w:rPr>
      <w:u w:val="single"/>
    </w:rPr>
  </w:style>
  <w:style w:type="character" w:styleId="Style16" w:customStyle="1">
    <w:name w:val="Заголовок своего сообщения"/>
    <w:basedOn w:val="Style13"/>
    <w:uiPriority w:val="99"/>
    <w:qFormat/>
    <w:rsid w:val="00475d41"/>
    <w:rPr>
      <w:rFonts w:cs="Times New Roman"/>
    </w:rPr>
  </w:style>
  <w:style w:type="character" w:styleId="Style17" w:customStyle="1">
    <w:name w:val="Заголовок чужого сообщения"/>
    <w:basedOn w:val="Style13"/>
    <w:uiPriority w:val="99"/>
    <w:qFormat/>
    <w:rsid w:val="00475d41"/>
    <w:rPr>
      <w:rFonts w:cs="Times New Roman"/>
      <w:color w:val="FF0000"/>
    </w:rPr>
  </w:style>
  <w:style w:type="character" w:styleId="Style18" w:customStyle="1">
    <w:name w:val="Найденные слова"/>
    <w:basedOn w:val="Style13"/>
    <w:uiPriority w:val="99"/>
    <w:qFormat/>
    <w:rsid w:val="00475d41"/>
    <w:rPr>
      <w:rFonts w:cs="Times New Roman"/>
    </w:rPr>
  </w:style>
  <w:style w:type="character" w:styleId="Style19" w:customStyle="1">
    <w:name w:val="Не вступил в силу"/>
    <w:basedOn w:val="Style13"/>
    <w:uiPriority w:val="99"/>
    <w:qFormat/>
    <w:rsid w:val="00475d41"/>
    <w:rPr>
      <w:rFonts w:cs="Times New Roman"/>
      <w:color w:val="008080"/>
    </w:rPr>
  </w:style>
  <w:style w:type="character" w:styleId="Style20" w:customStyle="1">
    <w:name w:val="Опечатки"/>
    <w:uiPriority w:val="99"/>
    <w:qFormat/>
    <w:rsid w:val="00475d41"/>
    <w:rPr>
      <w:rFonts w:ascii="Arial" w:hAnsi="Arial"/>
      <w:color w:val="FF0000"/>
      <w:lang w:val="ru-RU"/>
    </w:rPr>
  </w:style>
  <w:style w:type="character" w:styleId="Style21" w:customStyle="1">
    <w:name w:val="Продолжение ссылки"/>
    <w:basedOn w:val="Style14"/>
    <w:uiPriority w:val="99"/>
    <w:qFormat/>
    <w:rsid w:val="00475d41"/>
    <w:rPr/>
  </w:style>
  <w:style w:type="character" w:styleId="Style22" w:customStyle="1">
    <w:name w:val="Сравнение редакций"/>
    <w:basedOn w:val="Style13"/>
    <w:uiPriority w:val="99"/>
    <w:qFormat/>
    <w:rsid w:val="00475d41"/>
    <w:rPr>
      <w:rFonts w:cs="Times New Roman"/>
    </w:rPr>
  </w:style>
  <w:style w:type="character" w:styleId="Style23" w:customStyle="1">
    <w:name w:val="Сравнение редакций. Добавленный фрагмент"/>
    <w:uiPriority w:val="99"/>
    <w:qFormat/>
    <w:rsid w:val="00475d41"/>
    <w:rPr>
      <w:rFonts w:ascii="Arial" w:hAnsi="Arial"/>
      <w:b/>
      <w:color w:val="0000FF"/>
      <w:lang w:val="ru-RU"/>
    </w:rPr>
  </w:style>
  <w:style w:type="character" w:styleId="Style24" w:customStyle="1">
    <w:name w:val="Сравнение редакций. Удаленный фрагмент"/>
    <w:uiPriority w:val="99"/>
    <w:qFormat/>
    <w:rsid w:val="00475d41"/>
    <w:rPr>
      <w:rFonts w:ascii="Arial" w:hAnsi="Arial"/>
      <w:b/>
      <w:strike/>
      <w:color w:val="808000"/>
      <w:lang w:val="ru-RU"/>
    </w:rPr>
  </w:style>
  <w:style w:type="character" w:styleId="Style25" w:customStyle="1">
    <w:name w:val="Утратил силу"/>
    <w:basedOn w:val="Style13"/>
    <w:uiPriority w:val="99"/>
    <w:qFormat/>
    <w:rsid w:val="00475d41"/>
    <w:rPr>
      <w:rFonts w:cs="Times New Roman"/>
      <w:strike/>
      <w:color w:val="808000"/>
    </w:rPr>
  </w:style>
  <w:style w:type="character" w:styleId="BodyTextIndent2Text" w:customStyle="1">
    <w:name w:val="Body Text Indent 2 Text"/>
    <w:basedOn w:val="DefaultParagraphFont"/>
    <w:uiPriority w:val="99"/>
    <w:qFormat/>
    <w:rsid w:val="00475d41"/>
    <w:rPr>
      <w:rFonts w:cs="Times New Roman"/>
    </w:rPr>
  </w:style>
  <w:style w:type="character" w:styleId="BodyTextKeepChar" w:customStyle="1">
    <w:name w:val="Body Text Keep Char"/>
    <w:uiPriority w:val="99"/>
    <w:qFormat/>
    <w:rsid w:val="00475d41"/>
    <w:rPr>
      <w:rFonts w:ascii="Arial" w:hAnsi="Arial"/>
      <w:spacing w:val="-5"/>
      <w:lang w:val="ru-RU"/>
    </w:rPr>
  </w:style>
  <w:style w:type="character" w:styleId="BodyTextText" w:customStyle="1">
    <w:name w:val="Body Text Text"/>
    <w:basedOn w:val="DefaultParagraphFont"/>
    <w:uiPriority w:val="99"/>
    <w:qFormat/>
    <w:rsid w:val="00475d41"/>
    <w:rPr>
      <w:rFonts w:cs="Times New Roman"/>
    </w:rPr>
  </w:style>
  <w:style w:type="character" w:styleId="Appleconvertedspace" w:customStyle="1">
    <w:name w:val="apple-converted-space"/>
    <w:uiPriority w:val="99"/>
    <w:qFormat/>
    <w:rsid w:val="00475d41"/>
    <w:rPr>
      <w:rFonts w:ascii="Arial" w:hAnsi="Arial"/>
      <w:lang w:val="ru-RU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paragraph" w:styleId="Style26" w:customStyle="1">
    <w:name w:val="Заголовок"/>
    <w:basedOn w:val="Normal"/>
    <w:next w:val="Style27"/>
    <w:uiPriority w:val="99"/>
    <w:qFormat/>
    <w:rsid w:val="00475d41"/>
    <w:pPr>
      <w:keepNext w:val="true"/>
      <w:spacing w:before="240" w:after="120"/>
    </w:pPr>
    <w:rPr>
      <w:rFonts w:ascii="Liberation Sans" w:hAnsi="Liberation Sans" w:eastAsia="Calibri" w:cs="Arial"/>
      <w:sz w:val="28"/>
      <w:szCs w:val="28"/>
    </w:rPr>
  </w:style>
  <w:style w:type="paragraph" w:styleId="Style27">
    <w:name w:val="Body Text"/>
    <w:basedOn w:val="Normal"/>
    <w:link w:val="BodyTextChar"/>
    <w:uiPriority w:val="99"/>
    <w:rsid w:val="00475d41"/>
    <w:pPr>
      <w:spacing w:lineRule="auto" w:line="276" w:before="0" w:after="140"/>
    </w:pPr>
    <w:rPr/>
  </w:style>
  <w:style w:type="paragraph" w:styleId="Style28">
    <w:name w:val="List"/>
    <w:basedOn w:val="Style27"/>
    <w:uiPriority w:val="99"/>
    <w:rsid w:val="00475d41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475d41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40" w:hanging="240"/>
    </w:pPr>
    <w:rPr/>
  </w:style>
  <w:style w:type="paragraph" w:styleId="Indexheading">
    <w:name w:val="index heading"/>
    <w:basedOn w:val="Normal"/>
    <w:uiPriority w:val="99"/>
    <w:qFormat/>
    <w:rsid w:val="00475d41"/>
    <w:pPr>
      <w:suppressLineNumbers/>
    </w:pPr>
    <w:rPr>
      <w:rFonts w:cs="Arial"/>
    </w:rPr>
  </w:style>
  <w:style w:type="paragraph" w:styleId="FR1" w:customStyle="1">
    <w:name w:val="FR1"/>
    <w:uiPriority w:val="99"/>
    <w:qFormat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/>
  </w:style>
  <w:style w:type="paragraph" w:styleId="Standard" w:customStyle="1">
    <w:name w:val="Standard"/>
    <w:uiPriority w:val="99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ahoma"/>
      <w:color w:val="auto"/>
      <w:kern w:val="2"/>
      <w:sz w:val="24"/>
      <w:szCs w:val="24"/>
      <w:lang w:val="de-DE" w:eastAsia="ja-JP" w:bidi="fa-IR"/>
    </w:rPr>
  </w:style>
  <w:style w:type="paragraph" w:styleId="Style31" w:customStyle="1">
    <w:name w:val="Основное меню (преемственное)"/>
    <w:basedOn w:val="Normal"/>
    <w:uiPriority w:val="99"/>
    <w:qFormat/>
    <w:rsid w:val="00475d41"/>
    <w:pPr>
      <w:ind w:firstLine="720"/>
    </w:pPr>
    <w:rPr>
      <w:rFonts w:ascii="Verdana" w:hAnsi="Verdana"/>
    </w:rPr>
  </w:style>
  <w:style w:type="paragraph" w:styleId="Style32" w:customStyle="1">
    <w:name w:val="Заголовок статьи"/>
    <w:basedOn w:val="Normal"/>
    <w:uiPriority w:val="99"/>
    <w:qFormat/>
    <w:rsid w:val="00475d41"/>
    <w:pPr>
      <w:ind w:left="1612" w:hanging="892"/>
    </w:pPr>
    <w:rPr/>
  </w:style>
  <w:style w:type="paragraph" w:styleId="Style33" w:customStyle="1">
    <w:name w:val="Интерактивный заголовок"/>
    <w:basedOn w:val="Style26"/>
    <w:uiPriority w:val="99"/>
    <w:qFormat/>
    <w:rsid w:val="00475d41"/>
    <w:pPr>
      <w:ind w:firstLine="720"/>
    </w:pPr>
    <w:rPr>
      <w:b/>
      <w:color w:val="C0C0C0"/>
      <w:u w:val="single"/>
    </w:rPr>
  </w:style>
  <w:style w:type="paragraph" w:styleId="Style34" w:customStyle="1">
    <w:name w:val="Интерфейс"/>
    <w:basedOn w:val="Normal"/>
    <w:uiPriority w:val="99"/>
    <w:qFormat/>
    <w:rsid w:val="00475d41"/>
    <w:pPr>
      <w:ind w:firstLine="720"/>
    </w:pPr>
    <w:rPr>
      <w:sz w:val="22"/>
    </w:rPr>
  </w:style>
  <w:style w:type="paragraph" w:styleId="Style35" w:customStyle="1">
    <w:name w:val="Комментарий"/>
    <w:basedOn w:val="Normal"/>
    <w:uiPriority w:val="99"/>
    <w:qFormat/>
    <w:rsid w:val="00475d41"/>
    <w:pPr>
      <w:ind w:left="170" w:hanging="0"/>
    </w:pPr>
    <w:rPr>
      <w:i/>
      <w:color w:val="800080"/>
    </w:rPr>
  </w:style>
  <w:style w:type="paragraph" w:styleId="Style36" w:customStyle="1">
    <w:name w:val="Информация об изменениях документа"/>
    <w:basedOn w:val="Style35"/>
    <w:uiPriority w:val="99"/>
    <w:qFormat/>
    <w:rsid w:val="00475d41"/>
    <w:pPr/>
    <w:rPr/>
  </w:style>
  <w:style w:type="paragraph" w:styleId="Style37" w:customStyle="1">
    <w:name w:val="Текст (лев. подпись)"/>
    <w:basedOn w:val="Normal"/>
    <w:uiPriority w:val="99"/>
    <w:qFormat/>
    <w:rsid w:val="00475d41"/>
    <w:pPr/>
    <w:rPr/>
  </w:style>
  <w:style w:type="paragraph" w:styleId="Style38" w:customStyle="1">
    <w:name w:val="Колонтитул (левый)"/>
    <w:basedOn w:val="Style37"/>
    <w:uiPriority w:val="99"/>
    <w:qFormat/>
    <w:rsid w:val="00475d41"/>
    <w:pPr/>
    <w:rPr>
      <w:sz w:val="16"/>
    </w:rPr>
  </w:style>
  <w:style w:type="paragraph" w:styleId="Style39" w:customStyle="1">
    <w:name w:val="Текст (прав. подпись)"/>
    <w:basedOn w:val="Normal"/>
    <w:uiPriority w:val="99"/>
    <w:qFormat/>
    <w:rsid w:val="00475d41"/>
    <w:pPr>
      <w:jc w:val="right"/>
    </w:pPr>
    <w:rPr/>
  </w:style>
  <w:style w:type="paragraph" w:styleId="Style40" w:customStyle="1">
    <w:name w:val="Колонтитул (правый)"/>
    <w:basedOn w:val="Style39"/>
    <w:uiPriority w:val="99"/>
    <w:qFormat/>
    <w:rsid w:val="00475d41"/>
    <w:pPr/>
    <w:rPr>
      <w:sz w:val="16"/>
    </w:rPr>
  </w:style>
  <w:style w:type="paragraph" w:styleId="Style41" w:customStyle="1">
    <w:name w:val="Комментарий пользователя"/>
    <w:basedOn w:val="Style35"/>
    <w:uiPriority w:val="99"/>
    <w:qFormat/>
    <w:rsid w:val="00475d41"/>
    <w:pPr/>
    <w:rPr>
      <w:color w:val="000080"/>
    </w:rPr>
  </w:style>
  <w:style w:type="paragraph" w:styleId="Style42" w:customStyle="1">
    <w:name w:val="Моноширинный"/>
    <w:basedOn w:val="Normal"/>
    <w:uiPriority w:val="99"/>
    <w:qFormat/>
    <w:rsid w:val="00475d41"/>
    <w:pPr/>
    <w:rPr>
      <w:rFonts w:ascii="Courier New" w:hAnsi="Courier New"/>
    </w:rPr>
  </w:style>
  <w:style w:type="paragraph" w:styleId="Style43" w:customStyle="1">
    <w:name w:val="Нормальный (таблица)"/>
    <w:basedOn w:val="Normal"/>
    <w:uiPriority w:val="99"/>
    <w:qFormat/>
    <w:rsid w:val="00475d41"/>
    <w:pPr/>
    <w:rPr/>
  </w:style>
  <w:style w:type="paragraph" w:styleId="Style44" w:customStyle="1">
    <w:name w:val="Объект"/>
    <w:basedOn w:val="Normal"/>
    <w:uiPriority w:val="99"/>
    <w:qFormat/>
    <w:rsid w:val="00475d41"/>
    <w:pPr>
      <w:ind w:firstLine="720"/>
    </w:pPr>
    <w:rPr/>
  </w:style>
  <w:style w:type="paragraph" w:styleId="Style45" w:customStyle="1">
    <w:name w:val="Таблицы (моноширинный)"/>
    <w:basedOn w:val="Normal"/>
    <w:uiPriority w:val="99"/>
    <w:qFormat/>
    <w:rsid w:val="00475d41"/>
    <w:pPr/>
    <w:rPr>
      <w:rFonts w:ascii="Courier New" w:hAnsi="Courier New"/>
    </w:rPr>
  </w:style>
  <w:style w:type="paragraph" w:styleId="Style46" w:customStyle="1">
    <w:name w:val="Оглавление"/>
    <w:basedOn w:val="Style45"/>
    <w:uiPriority w:val="99"/>
    <w:qFormat/>
    <w:rsid w:val="00475d41"/>
    <w:pPr>
      <w:ind w:left="140" w:hanging="0"/>
    </w:pPr>
    <w:rPr/>
  </w:style>
  <w:style w:type="paragraph" w:styleId="Style47" w:customStyle="1">
    <w:name w:val="Переменная часть"/>
    <w:basedOn w:val="Style31"/>
    <w:uiPriority w:val="99"/>
    <w:qFormat/>
    <w:rsid w:val="00475d41"/>
    <w:pPr/>
    <w:rPr/>
  </w:style>
  <w:style w:type="paragraph" w:styleId="Style48" w:customStyle="1">
    <w:name w:val="Постоянная часть"/>
    <w:basedOn w:val="Style31"/>
    <w:uiPriority w:val="99"/>
    <w:qFormat/>
    <w:rsid w:val="00475d41"/>
    <w:pPr/>
    <w:rPr>
      <w:sz w:val="22"/>
    </w:rPr>
  </w:style>
  <w:style w:type="paragraph" w:styleId="Style49" w:customStyle="1">
    <w:name w:val="Прижатый влево"/>
    <w:basedOn w:val="Normal"/>
    <w:uiPriority w:val="99"/>
    <w:qFormat/>
    <w:rsid w:val="00475d41"/>
    <w:pPr/>
    <w:rPr/>
  </w:style>
  <w:style w:type="paragraph" w:styleId="Style50" w:customStyle="1">
    <w:name w:val="Словарная статья"/>
    <w:basedOn w:val="Normal"/>
    <w:uiPriority w:val="99"/>
    <w:qFormat/>
    <w:rsid w:val="00475d41"/>
    <w:pPr>
      <w:ind w:right="118" w:hanging="0"/>
    </w:pPr>
    <w:rPr/>
  </w:style>
  <w:style w:type="paragraph" w:styleId="Style51" w:customStyle="1">
    <w:name w:val="Текст (справка)"/>
    <w:basedOn w:val="Normal"/>
    <w:uiPriority w:val="99"/>
    <w:qFormat/>
    <w:rsid w:val="00475d41"/>
    <w:pPr>
      <w:ind w:left="170" w:right="170" w:hanging="0"/>
    </w:pPr>
    <w:rPr/>
  </w:style>
  <w:style w:type="paragraph" w:styleId="Style52" w:customStyle="1">
    <w:name w:val="Текст в таблице"/>
    <w:basedOn w:val="Style43"/>
    <w:uiPriority w:val="99"/>
    <w:qFormat/>
    <w:rsid w:val="00475d41"/>
    <w:pPr>
      <w:ind w:firstLine="500"/>
    </w:pPr>
    <w:rPr/>
  </w:style>
  <w:style w:type="paragraph" w:styleId="Style53" w:customStyle="1">
    <w:name w:val="Технический комментарий"/>
    <w:basedOn w:val="Normal"/>
    <w:uiPriority w:val="99"/>
    <w:qFormat/>
    <w:rsid w:val="00475d41"/>
    <w:pPr/>
    <w:rPr/>
  </w:style>
  <w:style w:type="paragraph" w:styleId="Style54" w:customStyle="1">
    <w:name w:val="Центрированный (таблица)"/>
    <w:basedOn w:val="Style43"/>
    <w:uiPriority w:val="99"/>
    <w:qFormat/>
    <w:rsid w:val="00475d41"/>
    <w:pPr>
      <w:jc w:val="center"/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475d41"/>
    <w:pPr>
      <w:ind w:firstLine="708"/>
    </w:pPr>
    <w:rPr/>
  </w:style>
  <w:style w:type="paragraph" w:styleId="BodyTextKeep" w:customStyle="1">
    <w:name w:val="Body Text Keep"/>
    <w:uiPriority w:val="99"/>
    <w:qFormat/>
    <w:rsid w:val="00475d41"/>
    <w:pPr>
      <w:widowControl/>
      <w:bidi w:val="0"/>
      <w:spacing w:before="120" w:after="120"/>
      <w:ind w:left="567" w:hanging="0"/>
      <w:jc w:val="left"/>
    </w:pPr>
    <w:rPr>
      <w:rFonts w:ascii="Calibri" w:hAnsi="Calibri" w:eastAsia="Calibri" w:cs="Calibri"/>
      <w:color w:val="auto"/>
      <w:spacing w:val="-5"/>
      <w:kern w:val="0"/>
      <w:sz w:val="24"/>
      <w:szCs w:val="22"/>
      <w:lang w:val="ru-RU" w:eastAsia="en-US" w:bidi="ar-SA"/>
    </w:rPr>
  </w:style>
  <w:style w:type="paragraph" w:styleId="Aacaenyeonoie" w:customStyle="1">
    <w:name w:val="Aac aeny?eo no?ie"/>
    <w:basedOn w:val="Normal"/>
    <w:uiPriority w:val="99"/>
    <w:qFormat/>
    <w:rsid w:val="00475d41"/>
    <w:pPr>
      <w:spacing w:lineRule="exact" w:line="311"/>
      <w:ind w:firstLine="709"/>
    </w:pPr>
    <w:rPr>
      <w:sz w:val="28"/>
    </w:rPr>
  </w:style>
  <w:style w:type="paragraph" w:styleId="CharChar1CharChar1CharChar" w:customStyle="1">
    <w:name w:val="Char Char Знак Знак1 Char Char1 Знак Знак Char Char"/>
    <w:basedOn w:val="Normal"/>
    <w:uiPriority w:val="99"/>
    <w:qFormat/>
    <w:rsid w:val="00475d41"/>
    <w:pPr>
      <w:spacing w:before="100" w:after="100"/>
    </w:pPr>
    <w:rPr>
      <w:rFonts w:ascii="Tahoma" w:hAnsi="Tahoma"/>
    </w:rPr>
  </w:style>
  <w:style w:type="paragraph" w:styleId="Consplusnormal" w:customStyle="1">
    <w:name w:val="consplusnormal"/>
    <w:basedOn w:val="Normal"/>
    <w:uiPriority w:val="99"/>
    <w:qFormat/>
    <w:rsid w:val="00475d41"/>
    <w:pPr>
      <w:spacing w:before="100" w:after="100"/>
    </w:pPr>
    <w:rPr/>
  </w:style>
  <w:style w:type="paragraph" w:styleId="ConsPlusNormal1" w:customStyle="1">
    <w:name w:val="ConsPlusNormal"/>
    <w:uiPriority w:val="99"/>
    <w:qFormat/>
    <w:rsid w:val="00475d41"/>
    <w:pPr>
      <w:widowControl/>
      <w:bidi w:val="0"/>
      <w:spacing w:before="0" w:after="0"/>
      <w:ind w:firstLine="720"/>
      <w:jc w:val="left"/>
    </w:pPr>
    <w:rPr>
      <w:rFonts w:ascii="Arial" w:hAnsi="Arial" w:eastAsia="Calibri" w:cs="Verdana"/>
      <w:color w:val="auto"/>
      <w:kern w:val="0"/>
      <w:sz w:val="20"/>
      <w:szCs w:val="24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475d41"/>
    <w:pPr>
      <w:widowControl/>
      <w:bidi w:val="0"/>
      <w:spacing w:before="0" w:after="0"/>
      <w:jc w:val="left"/>
    </w:pPr>
    <w:rPr>
      <w:rFonts w:ascii="Courier New" w:hAnsi="Courier New" w:eastAsia="Calibri" w:cs="Verdana"/>
      <w:color w:val="auto"/>
      <w:kern w:val="0"/>
      <w:sz w:val="20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179</TotalTime>
  <Application>LibreOffice/6.4.0.3$Windows_X86_64 LibreOffice_project/b0a288ab3d2d4774cb44b62f04d5d28733ac6df8</Application>
  <Pages>6</Pages>
  <Words>1301</Words>
  <Characters>10435</Characters>
  <CharactersWithSpaces>13687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2018-08-28T09:01:00Z</dcterms:created>
  <dc:creator/>
  <dc:description/>
  <dc:language>ru-RU</dc:language>
  <cp:lastModifiedBy/>
  <cp:lastPrinted>2018-09-05T14:59:00Z</cp:lastPrinted>
  <dcterms:modified xsi:type="dcterms:W3CDTF">2022-12-20T15:15:44Z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