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CE2" w:rsidRPr="00F27CE2" w:rsidRDefault="00F27CE2" w:rsidP="00F27CE2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27C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Оформить единовременное пособие при рождении ребенка можно через «</w:t>
      </w:r>
      <w:proofErr w:type="spellStart"/>
      <w:r w:rsidRPr="00F27C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Госуслуги</w:t>
      </w:r>
      <w:proofErr w:type="spellEnd"/>
      <w:r w:rsidRPr="00F27C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»</w:t>
      </w:r>
    </w:p>
    <w:p w:rsidR="00F27CE2" w:rsidRPr="00F27CE2" w:rsidRDefault="00F27CE2" w:rsidP="00F27C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27CE2" w:rsidRPr="00F27CE2" w:rsidRDefault="00F27CE2" w:rsidP="00F27CE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E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и </w:t>
      </w:r>
      <w:proofErr w:type="spellStart"/>
      <w:r w:rsidRPr="00F27CE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Минцифры</w:t>
      </w:r>
      <w:proofErr w:type="spellEnd"/>
      <w:r w:rsidRPr="00F2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запустили на портале </w:t>
      </w:r>
      <w:proofErr w:type="spellStart"/>
      <w:r w:rsidRPr="00F27CE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F2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новый сервис, позволяющий оформить единовременное пособие при рождении ребенка. Получить такую меру поддержки может родитель либо опекун ребенка. Для этого необходимо подать заявление в Пенсионный фонд, что теперь можно сделать дистанционно через личный кабинет на «</w:t>
      </w:r>
      <w:proofErr w:type="spellStart"/>
      <w:r w:rsidRPr="00F27CE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Госуслугах</w:t>
      </w:r>
      <w:proofErr w:type="spellEnd"/>
      <w:r w:rsidRPr="00F27CE2">
        <w:rPr>
          <w:rFonts w:ascii="Times New Roman" w:eastAsia="Times New Roman" w:hAnsi="Times New Roman" w:cs="Times New Roman"/>
          <w:sz w:val="24"/>
          <w:szCs w:val="24"/>
          <w:lang w:eastAsia="ru-RU"/>
        </w:rPr>
        <w:t>». Основное условие – получатель выплаты должен быть неработающим. При этом он может учиться на очном отделении в вузе или колледже.</w:t>
      </w:r>
    </w:p>
    <w:p w:rsidR="00F27CE2" w:rsidRPr="00F27CE2" w:rsidRDefault="00F27CE2" w:rsidP="00F27CE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единовременного пособия сегодня составляет 20 472,77 руб. Если в районе проживания семьи установлен повышающий коэффициент, он также увеличивает и размер пособия.</w:t>
      </w:r>
    </w:p>
    <w:p w:rsidR="00F27CE2" w:rsidRPr="00F27CE2" w:rsidRDefault="00F27CE2" w:rsidP="00F27CE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на единовременную выплату подается в течение 6 месяцев со дня рождения ребенка. Если каких-то сведений для назначения пособия не хватает, их нужно будет представить в территориальное отделение ПФР. Уведомление об этом придет в личный кабинет.</w:t>
      </w:r>
    </w:p>
    <w:p w:rsidR="00F27CE2" w:rsidRPr="00F27CE2" w:rsidRDefault="00F27CE2" w:rsidP="00F27CE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E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может быть, например, документ о рождении, если он выдан за пределами России, решение суда об усыновлении или сведения о совместном проживании ребенка с одним из родителей (если брак между родителями ребенка расторгнут).</w:t>
      </w:r>
    </w:p>
    <w:p w:rsidR="00F27CE2" w:rsidRPr="00F27CE2" w:rsidRDefault="00F27CE2" w:rsidP="00F27CE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 положительном решении пособие можно получить на карту или через отделение почты, которое было указано при подаче заявления.</w:t>
      </w:r>
    </w:p>
    <w:p w:rsidR="006D7574" w:rsidRPr="004323D8" w:rsidRDefault="006D7574" w:rsidP="004323D8"/>
    <w:sectPr w:rsidR="006D7574" w:rsidRPr="004323D8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3153E0"/>
    <w:multiLevelType w:val="multilevel"/>
    <w:tmpl w:val="E34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4323D8"/>
    <w:rsid w:val="00687713"/>
    <w:rsid w:val="006D7574"/>
    <w:rsid w:val="00AF38DD"/>
    <w:rsid w:val="00B43802"/>
    <w:rsid w:val="00B94200"/>
    <w:rsid w:val="00E87C4D"/>
    <w:rsid w:val="00F0380D"/>
    <w:rsid w:val="00F2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15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261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5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435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999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1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4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1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365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83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1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2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00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6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3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58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287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6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2022-12-07T09:04:00Z</dcterms:created>
  <dcterms:modified xsi:type="dcterms:W3CDTF">2022-12-07T09:04:00Z</dcterms:modified>
</cp:coreProperties>
</file>