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РЕСПУБЛИКА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СОВЕТ ДЕПУТАТОВ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  <w:lang w:eastAsia="en-US"/>
        </w:rPr>
        <w:t>МОРДОВСКО-КОЗЛОВСК</w:t>
      </w:r>
      <w:r>
        <w:rPr>
          <w:rFonts w:cs="Times New Roman" w:ascii="Times New Roman" w:hAnsi="Times New Roman"/>
          <w:b/>
          <w:bCs/>
          <w:sz w:val="32"/>
          <w:szCs w:val="32"/>
        </w:rPr>
        <w:t>ОГО СЕЛЬСКОГО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  <w:lang w:eastAsia="en-US"/>
        </w:rPr>
        <w:t>АТЮРЬЕВСКОГО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  <w:lang w:eastAsia="en-US"/>
        </w:rPr>
        <w:t xml:space="preserve">от 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 30 июня 2022 года  № 19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ОБ УТВЕРЖДЕНИИ ПОЛОЖЕНИЯ О СХОДЕ ГРАЖДАН НА ТЕРРИТОРИИ </w:t>
      </w:r>
      <w:r>
        <w:rPr>
          <w:rFonts w:cs="Times New Roman" w:ascii="Times New Roman" w:hAnsi="Times New Roman"/>
          <w:b/>
          <w:bCs/>
          <w:sz w:val="32"/>
          <w:szCs w:val="32"/>
          <w:lang w:eastAsia="en-US"/>
        </w:rPr>
        <w:t>МОРДОВСКО-КОЗЛОВСК</w:t>
      </w:r>
      <w:r>
        <w:rPr>
          <w:rFonts w:cs="Times New Roman" w:ascii="Times New Roman" w:hAnsi="Times New Roman"/>
          <w:b/>
          <w:bCs/>
          <w:sz w:val="32"/>
          <w:szCs w:val="32"/>
        </w:rPr>
        <w:t>ОГО СЕЛЬСКОГО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  <w:lang w:eastAsia="en-US"/>
        </w:rPr>
        <w:t>АТЮРЬЕВСКОГО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 МУНИЦИПАЛЬНОГО РАЙОНА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</w:rPr>
        <w:t>РЕСПУБЛИКИ МОРДОВИЯ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В соответствии со статьей 25.1. Федерального закона от 06.10.2003 № 131-ФЗ «Об общих принципах организации местного самоуправления в Российской Федерации», 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 Атюрьевского муниципального района Республики Мордовия </w:t>
      </w:r>
      <w:r>
        <w:rPr>
          <w:rFonts w:cs="Times New Roman" w:ascii="Times New Roman" w:hAnsi="Times New Roman"/>
          <w:b/>
          <w:bCs/>
          <w:sz w:val="24"/>
          <w:szCs w:val="24"/>
        </w:rPr>
        <w:t>решил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Утвердить Положение о сходе граждан на территории Мордовско-Козловского сельского поселения Атюрьевского муниципального района Республики Мордовия.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2. Настоящее решение вступает в силу после официального опубликования в информационном бюллетене Мордовско-Козловского сельского поселения Атюрьевского муниципального района Республики Мордовия.  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Глава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В.Н.Шукшин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ПРИЛОЖЕНИЕ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решению Совета</w:t>
      </w:r>
      <w:r>
        <w:rPr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депутатов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Атюрьевского муниципального района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  30.06.2022  № 19 </w:t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Положение о сходе граждан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на территории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Настоящее положение о сходе граждан на территории Мордовско-Козловского сельского поселения Атюрьевского муниципального района (далее – Положение) разработано в соответствии со статьей 25.1. Федерального закона от 06.10.2006 № 131-ФЗ «Об общих принципах организации местного самоуправления в Российской Федерации», регулирует порядок организации и проведения схода граждан. Положение определяет порядок организации и проведения схода граждан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1. Сход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Сход граждан – форма непосредственного осуществления населением местного самоуправления в населенном пункте на территории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2. Право граждан на участие в сходе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 Правом участия в сходе граждан обладают граждане, достигшие 18 лет, постоянно либо преимущественно проживающие на соответствующей территории.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3. Общие принципы проведения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Граждане участвуют на сходах на равных условиях по месту своего проживания. Участие в сходах является добровольным.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Сход граждан может быть созван по мере необходимости.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В случае заинтересованности граждан в решении приоритетных и актуальных вопросов местного значения сход граждан может проводится на части территории населенного пункта, входящего в состав поселения, по вопросу ведения и использования средств самооблажения граждан на соответствующей части территории населенного пункта, если проведение схода граждан в границах всего населенного пункта по данному вопросу существенно затруднено, невозможно или нецелесообразно.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4. Границы части территории   населенного пункта,  входящего в состав поселения, на которой может проводится  сход граждан, предусмотренный в пункте 3 настоящей статьи, определяется представительным органом муниципального </w:t>
      </w:r>
      <w:r>
        <w:rPr>
          <w:rFonts w:cs="Times New Roman" w:ascii="Times New Roman" w:hAnsi="Times New Roman"/>
          <w:sz w:val="24"/>
          <w:szCs w:val="24"/>
          <w:lang w:eastAsia="en-US"/>
        </w:rPr>
        <w:t>образования исходя из савокупности  следующих  критериев: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1)  количество проживающих на части территории населенного пункта не менее 10 жителей населенного пункта, обладающих избирательным правом, и не более половины жителей населенного пункта, обладающих  избирательным правом;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  <w:lang w:eastAsia="en-US"/>
        </w:rPr>
        <w:t>2) часть территории населенного пункта должно обладать территориальной целостностью и либо являться самостоятельным видом элементов планировочной структуры (район, микрорайон, квартал, территория ведения гражданами садоводства и огородничества для собственных нужд), либо включать в себя не менее двух рядом стоящих жилых домов и (или)  многоквартирных домов.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4. Вопросы, выносимые на обсуждение сходов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1.Сход граждан может проводиться: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1.1) в населенном пункте по вопросу изменения границ поселения, в состав которого входит указанный населенный пункт, влекущего отнесение территории указанного населенного пункта к территории другого поселения;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5. Правомочность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Сход граждан, проводимый в населенном пункте муниципального образования, правомочен при участии в нем более половины обладающих правом жителей населенного пункта.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6. Материальное и организационное обеспечение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1.Подготовка и проведение схода осуществляются главой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Расходы, связанные с подготовкой и проведением схода, производятся за счет средств бюджета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7. Инициатива проведения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1.Сход граждан может созываться главой Мордовско-Козловского сельского поселения Атюрьевского муниципального района самостоятельно либо по инициативе группы жителей поселения численностью не менее 10 человек.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Сход граждан может созываться Советом депутатов Мордовско-Козловского сельского поселения Атюрьевского муниципального района по инициативе группы жителей соответствующей части территории населенного пункта численностью не менее 10 человек.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Инициатива жителей населенного пункта муниципального сельского поселения должна быть оформлена в виде Подписного листа для проведения схода граждан в соответствии с требованиями Приложения № 1 к настоящему Положению.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Подписные листы заверяются лицом, осуществляющим сбор подписей, с указанием даты, фамилии, имени, отчества и направляются главе сельского поселения.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8. Порядок принятия решения о проведении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Решение о проведении схода принимается главой сельского поселения. Дата проведения схода граждан и выносимые на него вопросы определяются Постановлением администрации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2.В случае отсутствия главы сельского поселения решение о проведении схода принимает лицо, исполняющее обязанности главы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Решение о проведении схода по инициативе жителей населенного пункта сельского поселения должно быть принято в течение 10 дней со дня поступления Подписного листа для проведения схода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Решение об отклонении инициативы граждан принимает глава сельского поселения в случаях: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непредставления подписного листа;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неисполнения требований, указанных в пункте 2 части 7 настоящего Положения, к оформлению подписных листов;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если вопрос, выносимый на сход, находится за пределами полномочий схода;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4) если вопрос, выносимый на сход, противоречит Конституции Российской Федерации, федеральным законам, Законам Республики Мордовия, Уставу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9. Подготовка проведения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При подготовке к проведению схода граждан глава сельского поселения определяет: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дату, место и время проведения схода граждан;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повестку дня схода граждан;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список жителей населения, имеющих право на участие в сходе в соответствии с требованиями Приложение № 2 к настоящему Положению.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Глава сельского поселения оповещает население о времени и месте проведения схода, вопросах, выносимых на его рассмотрение, путем обнародования информации не позднее, чем за 10 дней до проведения схода.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10. Формирование повестки дня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Повестка дня схода формируется главой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11. Порядок участия жителей населенного пункта в сходе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Жители сельского поселения, обладающие избирательным правом, участвуют в сходе непосредственно.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На сход допускаются также без права решающего голоса другие граждане, изъявившие желание участвовать в сходе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В случае выявления неточности в списке жителей населенного пункта сельского поселения, обладающих избирательным правом, житель населенного пункта должен быть зарегистрирован и допущен к участию в сходе лицом, уполномоченным главой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Подтверждением ошибочности записей (или их отсутствия) может служить наличие документа, подтверждающего личность гражданина.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12. Порядок проведения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Перед открытием схода проводится регистрация его участников с указанием фамилии, имени, отчества, адреса места жительства, регистрации. Регистрацию участников схода осуществляет лицо, уполномоченное главой сельского поселения. (Приложение № 2).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На сходе председательствует глава сельского поселения или иное лицо, избираемое сходом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Сход избирает секретаря и, в случае необходимости, счетную комиссию. Секретарь схода ведет протокол схода, согласно Приложению № 3 к настоящему Положению, обеспечивает достоверность отраженных в нем сведений.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В случае установления неправомочности схода граждан, главой сельского поселения, назначается повторная дата проведения схода.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13. Счетная комиссия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В случае необходимости сход избирает счетную комиссию. Количественный и персональный состав счетной комиссии утверждается сходом граждан. Количество членов счетной комиссии не может быть менее трех человек. В счетную комиссию не может входить глава сельского поселения.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Счетная комиссия: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дает разъяснения по вопросам голосования;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определяет форму и текст бюллетеня для голосования (в случаях тайного голосования);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подсчитывает голоса и подводит итоги голосования;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4) составляет протокол об итогах голосования.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14. Протокол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Протокол схода ведет секретарь схода граждан. В протоколе схода указываются: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дата и место проведения схода граждан;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общее число граждан, проживающих на территории населенного пункта сельского поселения и имеющих право принимать участие в сходе;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количество присутствующих;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4) фамилия, имя, отчество председательствующего на сходе, секретаря и членов счетной комиссии схода;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5) повестка дня;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6) краткое содержание выступлений;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7) результаты голосования и принятые решения.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Протокол подписывается лицом, председательствующим на сходе, и секретарем схода. К протоколу прикладывается список зарегистрированных участников схода.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15. Решения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Решение схода принимается открытым или тайным голосованием.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Решение схода граждан считается принятым, если за него проголосовало более половины участников схода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Решения, принятые на сходе, оформляются и подписываются председательствующим на сходе граждан и применяются на всей территории населенного пункта сельского поселения (Приложение № 4).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Решения, принятые сходом граждан, не должны противоречить федеральным законам, Законам Республики Мордовия, Уставу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Атюрьевского муниципального района.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5. Органы местного самоуправления сельского поселения и должностные лица обеспечивают исполнение решений, принятых на сходе граждан.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6. Решение, принятое на сходе, может быть отменено или изменено путем принятия иного решения на сходе либо признано недействительным в судебном порядке.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7. Решения, принятые на сходе, подлежат официальному обнародованию.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16. Исполнение решений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Решения, принятые на сходе граждан, подлежат обязательному исполнению на территории населенного пункта сельского поселения. Если для реализации решения схода граждан дополнительно требуется принятие (издание) нормативного правового акта, глава сельского поселения обязан в течение 15 дней со дня вступления в силу решения, принятого на сходе граждан, определить срок подготовки и (или) принятия соответствующего правового акта. Указанный срок не может превышать три месяца.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17. Ответственность за неисполнение решений схода граждан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Неисполнение решений, принятых на сходе граждан, влечет ответственность в соответствии с законодательством.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2. Глава сельского поселения несет ответственность перед сходом граждан за исполнение принятых сходом решений в соответствии с Федеральным законодательством.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Приложение № 1 к Положению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о сходе граждан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Подписной лист для проведения схода граждан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(наименование или описание территории, на которой проводится сход граждан)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Мы, нижеподписавшиеся, поддерживаем инициативу проведения схода граждан _____________________________ с формулировкой вопроса: 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(сроки проведения схода граждан)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tbl>
      <w:tblPr>
        <w:tblW w:w="9570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56"/>
        <w:gridCol w:w="1847"/>
        <w:gridCol w:w="1246"/>
        <w:gridCol w:w="1492"/>
        <w:gridCol w:w="2047"/>
        <w:gridCol w:w="1184"/>
        <w:gridCol w:w="1197"/>
      </w:tblGrid>
      <w:tr>
        <w:trPr>
          <w:trHeight w:val="756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Адрес места жительства и регистрации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Серия, номер паспорта (иного документа, удостоверяющего личность гражданина)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Дата подписи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Подписной лист удостоверяю:  ______________________________________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(фамилия, имя, отчество, место жительства и регистрации, собиравшего подпись)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«___» ______________ 20__ г.                                      _______________ подпись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ПРИЛОЖЕНИЕ № 2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Положению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 сходе граждан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Список присутствующих на сходе граждан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 Атюрьевского муниципального района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«___» ____________ 20___ года</w:t>
      </w:r>
    </w:p>
    <w:tbl>
      <w:tblPr>
        <w:tblW w:w="11205" w:type="dxa"/>
        <w:jc w:val="left"/>
        <w:tblInd w:w="-1011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867"/>
        <w:gridCol w:w="1867"/>
        <w:gridCol w:w="1868"/>
        <w:gridCol w:w="1867"/>
        <w:gridCol w:w="1870"/>
        <w:gridCol w:w="1865"/>
      </w:tblGrid>
      <w:tr>
        <w:trPr>
          <w:trHeight w:val="840" w:hRule="atLeast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№ </w:t>
            </w: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Фамилия, имя, отчество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Дата рождения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Адрес места жительства и регистрации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Дата подписи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</w:tr>
      <w:tr>
        <w:trPr/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 _________________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подпись (расшифровка подписи)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ПРИЛОЖЕНИЕ № 3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 Положению о сходе граждан на территории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Протокол № 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схода граждан сельского поселения Мордовско-Козловского сельского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«___» ____________ 20__ года                                              _______________________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(место проведения)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 человек (общее число граждан, проживающих на соответствующей территории и имеющих право на участие в сходе граждан)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Присутствовали: __________ человек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Председательствующий на сходе граждан: 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(фамилия, имя, отчество)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Секретарь схода граждан: 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(фамилия, имя, отчество)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Повестка дня: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Слушали: (фамилия, имя, отчество) краткая запись выступления или (текст доклада прилагается).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Выступили: 1. (фамилия, имя, отчество) краткая запись выступления или (текст выступления прилагается)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________________ и т.д. (по количеству выступающих граждан)…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РЕШИЛИ: (содержание решения)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Результаты голосования: «за» - ____ чел.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«против» - ____ чел.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«воздержался» - ____ чел.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Решение _________________ принято (не принято)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Председательствующий на сходе граждан: _______ 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(подпись) (расшифровка подписи)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Секретарь схода граждан: _________ 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(подпись) (расшифровка подписи)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ПРИЛОЖЕНИЕ № 4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Положению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о сходе граждан на территории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Атюрьевского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Решение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схода граждан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Мордовско-Козловского сельского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Атюрьевского муниципального района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«___» ____________ 20__ года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Сход граждан 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</w:t>
      </w:r>
      <w:r>
        <w:rPr>
          <w:rFonts w:cs="Times New Roman" w:ascii="Times New Roman" w:hAnsi="Times New Roman"/>
          <w:sz w:val="24"/>
          <w:szCs w:val="24"/>
        </w:rPr>
        <w:t>(наименование населенного пункта муниципального образования)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РЕШИЛ: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_________________________________________________________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Глава поселения _________ _____________________</w:t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(подпись) (расшифровк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а подписи)</w:t>
      </w:r>
    </w:p>
    <w:sectPr>
      <w:type w:val="nextPage"/>
      <w:pgSz w:w="11906" w:h="16838"/>
      <w:pgMar w:left="1701" w:right="850" w:header="0" w:top="1134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doNotHyphenateCaps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uiPriority="10" w:semiHidden="0" w:unhideWhenUsed="0" w:qFormat="1"/>
    <w:lsdException w:name="Default Paragraph Font" w:unhideWhenUsed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nhideWhenUsed="0"/>
    <w:lsdException w:name="Balloon Text" w:unhideWhenUsed="0"/>
    <w:lsdException w:name="Table Grid" w:uiPriority="5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Calibri" w:asciiTheme="minorHAnsi" w:eastAsiaTheme="minorEastAsia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99"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Pr>
      <w:rFonts w:ascii="Times New Roman" w:hAnsi="Times New Roman" w:cs="Times New Roman"/>
    </w:rPr>
  </w:style>
  <w:style w:type="character" w:styleId="FooterChar" w:customStyle="1">
    <w:name w:val="Footer Char"/>
    <w:basedOn w:val="DefaultParagraphFont"/>
    <w:link w:val="Footer"/>
    <w:uiPriority w:val="99"/>
    <w:qFormat/>
    <w:rPr>
      <w:rFonts w:ascii="Times New Roman" w:hAnsi="Times New Roman" w:cs="Times New Roma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rPr>
      <w:rFonts w:ascii="Segoe UI" w:hAnsi="Segoe UI" w:cs="Segoe UI"/>
      <w:sz w:val="18"/>
      <w:szCs w:val="1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pPr>
      <w:spacing w:lineRule="auto" w:line="240" w:beforeAutospacing="1" w:afterAutospacing="1"/>
    </w:pPr>
    <w:rPr>
      <w:rFonts w:ascii="Times New Roman" w:hAnsi="Times New Roman" w:cs="" w:cstheme="minorBidi"/>
      <w:sz w:val="24"/>
      <w:szCs w:val="24"/>
      <w:lang w:eastAsia="ru-RU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link w:val="HeaderChar"/>
    <w:uiPriority w:val="9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1">
    <w:name w:val="Footer"/>
    <w:basedOn w:val="Normal"/>
    <w:link w:val="FooterChar"/>
    <w:uiPriority w:val="9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pPr>
      <w:widowControl/>
      <w:bidi w:val="0"/>
      <w:spacing w:before="0" w:after="0"/>
      <w:jc w:val="left"/>
    </w:pPr>
    <w:rPr>
      <w:rFonts w:ascii="Calibri" w:hAnsi="Calibri" w:eastAsia="" w:cs="Calibri" w:asciiTheme="minorHAnsi" w:eastAsiaTheme="minorEastAsia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Application>LibreOffice/6.4.0.3$Windows_X86_64 LibreOffice_project/b0a288ab3d2d4774cb44b62f04d5d28733ac6df8</Application>
  <Pages>9</Pages>
  <Words>1874</Words>
  <Characters>13938</Characters>
  <CharactersWithSpaces>15876</CharactersWithSpaces>
  <Paragraphs>200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2022-05-05T12:14:00Z</dcterms:created>
  <dc:creator>02</dc:creator>
  <dc:description/>
  <dc:language>ru-RU</dc:language>
  <cp:lastModifiedBy/>
  <cp:lastPrinted>2022-07-20T14:35:17Z</cp:lastPrinted>
  <dcterms:modified xsi:type="dcterms:W3CDTF">2022-07-20T14:35:23Z</dcterms:modified>
  <cp:revision>8</cp:revision>
  <dc:subject/>
  <dc:title>СОВЕТ ДЕПУТАТОВ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