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853" w:rsidRDefault="00A56853" w:rsidP="00A56853">
      <w:pPr>
        <w:widowControl w:val="0"/>
        <w:autoSpaceDE w:val="0"/>
        <w:autoSpaceDN w:val="0"/>
        <w:adjustRightInd w:val="0"/>
        <w:spacing w:after="0" w:line="240" w:lineRule="auto"/>
        <w:ind w:left="-1320" w:firstLine="56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РЕСПУБЛИКА МОРДОВИЯ</w:t>
      </w:r>
    </w:p>
    <w:p w:rsidR="00A56853" w:rsidRDefault="00A56853" w:rsidP="00A568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СОВЕТ ДЕПУТАТОВ СТРЕЛЬНИКОВСКОГО СЕЛЬСКОГО ПОСЕЛЕНИЯ АТЮРЬЕВСКОГО МУНИЦИПАЛЬНОГО РАЙОНА</w:t>
      </w:r>
    </w:p>
    <w:p w:rsidR="00A56853" w:rsidRDefault="00A56853" w:rsidP="00A56853">
      <w:pPr>
        <w:widowControl w:val="0"/>
        <w:tabs>
          <w:tab w:val="left" w:pos="4382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56853" w:rsidRDefault="00A56853" w:rsidP="00A56853">
      <w:pPr>
        <w:widowControl w:val="0"/>
        <w:tabs>
          <w:tab w:val="left" w:pos="4382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56853" w:rsidRDefault="00A56853" w:rsidP="00A56853">
      <w:pPr>
        <w:widowControl w:val="0"/>
        <w:tabs>
          <w:tab w:val="left" w:pos="438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РЕШЕНИЕ</w:t>
      </w:r>
    </w:p>
    <w:p w:rsidR="00A56853" w:rsidRDefault="00A56853" w:rsidP="00A56853">
      <w:pPr>
        <w:widowControl w:val="0"/>
        <w:tabs>
          <w:tab w:val="left" w:pos="4382"/>
          <w:tab w:val="center" w:pos="4808"/>
          <w:tab w:val="left" w:pos="627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56853" w:rsidRDefault="00596FA4" w:rsidP="00596FA4">
      <w:pPr>
        <w:widowControl w:val="0"/>
        <w:tabs>
          <w:tab w:val="left" w:pos="0"/>
          <w:tab w:val="left" w:pos="4382"/>
          <w:tab w:val="center" w:pos="4808"/>
          <w:tab w:val="left" w:pos="627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от  25 апреля </w:t>
      </w:r>
      <w:r w:rsidR="00A56853">
        <w:rPr>
          <w:rFonts w:ascii="Times New Roman" w:eastAsia="Times New Roman" w:hAnsi="Times New Roman" w:cs="Times New Roman"/>
          <w:b/>
          <w:sz w:val="24"/>
          <w:szCs w:val="24"/>
        </w:rPr>
        <w:t xml:space="preserve"> 2022 года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№ 12</w:t>
      </w:r>
    </w:p>
    <w:p w:rsidR="00A56853" w:rsidRDefault="00A56853" w:rsidP="00A56853">
      <w:pPr>
        <w:widowControl w:val="0"/>
        <w:tabs>
          <w:tab w:val="left" w:pos="0"/>
          <w:tab w:val="left" w:pos="4382"/>
          <w:tab w:val="center" w:pos="4808"/>
          <w:tab w:val="left" w:pos="627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b/>
          <w:sz w:val="26"/>
          <w:szCs w:val="26"/>
        </w:rPr>
      </w:pPr>
    </w:p>
    <w:p w:rsidR="00A56853" w:rsidRDefault="00A56853" w:rsidP="00A56853">
      <w:pPr>
        <w:widowControl w:val="0"/>
        <w:tabs>
          <w:tab w:val="left" w:pos="0"/>
          <w:tab w:val="left" w:pos="4382"/>
          <w:tab w:val="center" w:pos="4808"/>
          <w:tab w:val="left" w:pos="627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56853" w:rsidRDefault="00A56853" w:rsidP="00A56853">
      <w:pPr>
        <w:widowControl w:val="0"/>
        <w:tabs>
          <w:tab w:val="left" w:pos="706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6"/>
        </w:rPr>
      </w:pPr>
    </w:p>
    <w:p w:rsidR="00A56853" w:rsidRDefault="00A56853" w:rsidP="00A5685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</w:rPr>
        <w:t xml:space="preserve">Об утверждении Порядка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самоуправления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муниципального района и предоставление этих сведений средствам массовой информации для опубликования</w:t>
      </w:r>
    </w:p>
    <w:p w:rsidR="00A56853" w:rsidRDefault="00A56853" w:rsidP="00A5685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sz w:val="26"/>
          <w:szCs w:val="26"/>
        </w:rPr>
      </w:pPr>
    </w:p>
    <w:p w:rsidR="00A56853" w:rsidRDefault="00A56853" w:rsidP="00A5685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56853" w:rsidRDefault="00A56853" w:rsidP="00A56853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Arial" w:eastAsia="Times New Roman" w:hAnsi="Arial" w:cs="Times New Roman"/>
          <w:sz w:val="24"/>
          <w:szCs w:val="24"/>
        </w:rPr>
        <w:tab/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Федеральным законом от 25.12.2008 № 273-ФЗ «О противодействии коррупции», </w:t>
      </w:r>
      <w:r>
        <w:rPr>
          <w:rFonts w:ascii="Times New Roman" w:eastAsia="Times New Roman" w:hAnsi="Times New Roman" w:cs="Times New Roman"/>
          <w:color w:val="22272F"/>
          <w:sz w:val="24"/>
          <w:szCs w:val="24"/>
          <w:shd w:val="clear" w:color="auto" w:fill="FFFFFF"/>
        </w:rPr>
        <w:t xml:space="preserve">Указом Президента РФ от 10 декабря </w:t>
      </w:r>
      <w:smartTag w:uri="urn:schemas-microsoft-com:office:smarttags" w:element="metricconverter">
        <w:smartTagPr>
          <w:attr w:name="ProductID" w:val="2020 г"/>
        </w:smartTagPr>
        <w:r>
          <w:rPr>
            <w:rFonts w:ascii="Times New Roman" w:eastAsia="Times New Roman" w:hAnsi="Times New Roman" w:cs="Times New Roman"/>
            <w:color w:val="22272F"/>
            <w:sz w:val="24"/>
            <w:szCs w:val="24"/>
            <w:shd w:val="clear" w:color="auto" w:fill="FFFFFF"/>
          </w:rPr>
          <w:t>2020 г</w:t>
        </w:r>
      </w:smartTag>
      <w:r>
        <w:rPr>
          <w:rFonts w:ascii="Times New Roman" w:eastAsia="Times New Roman" w:hAnsi="Times New Roman" w:cs="Times New Roman"/>
          <w:color w:val="22272F"/>
          <w:sz w:val="24"/>
          <w:szCs w:val="24"/>
          <w:shd w:val="clear" w:color="auto" w:fill="FFFFFF"/>
        </w:rPr>
        <w:t>. №778 «О мерах по реализации отдельных положений Федерального закона «О цифровых финансовых активах, цифровой валюте и о внесении изменений в отдельные законодательные акты Российской Федерации»»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Совет депутатов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решил:</w:t>
      </w:r>
      <w:proofErr w:type="gramEnd"/>
    </w:p>
    <w:p w:rsidR="00A56853" w:rsidRDefault="00A56853" w:rsidP="00A5685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56853" w:rsidRDefault="00A56853" w:rsidP="00A5685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</w:t>
      </w:r>
      <w:bookmarkStart w:id="0" w:name="sub_10"/>
      <w:r>
        <w:rPr>
          <w:rFonts w:ascii="Times New Roman" w:eastAsia="Times New Roman" w:hAnsi="Times New Roman" w:cs="Times New Roman"/>
          <w:sz w:val="24"/>
          <w:szCs w:val="24"/>
        </w:rPr>
        <w:t xml:space="preserve"> Утвердить прилагаемый Порядок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опубликования.</w:t>
      </w:r>
    </w:p>
    <w:p w:rsidR="00A56853" w:rsidRDefault="00A56853" w:rsidP="00A56853">
      <w:pPr>
        <w:widowControl w:val="0"/>
        <w:tabs>
          <w:tab w:val="left" w:pos="0"/>
          <w:tab w:val="left" w:pos="3780"/>
        </w:tabs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2. Решения Совета депутатов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Республики Мордовия от 19.12.2011 г. № 99 «Об утверждении Порядка размещения сведений о доходах, об имуществе и обязательствах имущественного характера</w:t>
      </w:r>
    </w:p>
    <w:p w:rsidR="00A56853" w:rsidRDefault="00A56853" w:rsidP="00A56853">
      <w:pPr>
        <w:widowControl w:val="0"/>
        <w:tabs>
          <w:tab w:val="left" w:pos="0"/>
          <w:tab w:val="left" w:pos="3780"/>
        </w:tabs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муниципальных служащих и членов их семей на официальном сайте органов местного самоуправления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и предоставления этих сведений средствам массовой информации»,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считать утратившими силу.</w:t>
      </w:r>
    </w:p>
    <w:p w:rsidR="00A56853" w:rsidRDefault="00A56853" w:rsidP="00A568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" w:name="sub_20"/>
      <w:bookmarkEnd w:id="0"/>
      <w:r>
        <w:rPr>
          <w:rFonts w:ascii="Times New Roman" w:eastAsia="Times New Roman" w:hAnsi="Times New Roman" w:cs="Times New Roman"/>
          <w:sz w:val="24"/>
          <w:szCs w:val="24"/>
        </w:rPr>
        <w:t xml:space="preserve">           3. Настоящее решение вступает в силу со дня его опубликования в информационном бюллетене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и подлежит размещению на официальном сайте администрации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</w:t>
      </w:r>
      <w:r>
        <w:rPr>
          <w:rFonts w:ascii="Arial" w:eastAsia="Times New Roman" w:hAnsi="Arial" w:cs="Times New Roman"/>
          <w:sz w:val="26"/>
          <w:szCs w:val="26"/>
        </w:rPr>
        <w:t>.</w:t>
      </w:r>
    </w:p>
    <w:p w:rsidR="00A56853" w:rsidRDefault="00A56853" w:rsidP="00A5685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56853" w:rsidRDefault="00A56853" w:rsidP="00A5685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56853" w:rsidRDefault="00A56853" w:rsidP="00A5685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bookmarkEnd w:id="1"/>
    <w:p w:rsidR="00A56853" w:rsidRDefault="00A56853" w:rsidP="00A56853">
      <w:pPr>
        <w:tabs>
          <w:tab w:val="left" w:pos="9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Глава</w:t>
      </w:r>
    </w:p>
    <w:p w:rsidR="00A56853" w:rsidRDefault="00A56853" w:rsidP="00A56853">
      <w:pPr>
        <w:tabs>
          <w:tab w:val="left" w:pos="940"/>
          <w:tab w:val="left" w:pos="837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С.З.Кильдеев</w:t>
      </w:r>
    </w:p>
    <w:p w:rsidR="00A56853" w:rsidRDefault="00A56853" w:rsidP="00A56853">
      <w:pPr>
        <w:tabs>
          <w:tab w:val="left" w:pos="9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A56853" w:rsidRDefault="00A56853" w:rsidP="00A56853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56853" w:rsidRDefault="00A56853" w:rsidP="00A56853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56853" w:rsidRDefault="00A56853" w:rsidP="00A56853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56853" w:rsidRDefault="00A56853" w:rsidP="0031391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56853" w:rsidRDefault="00A56853" w:rsidP="00A5685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56853" w:rsidRDefault="00A56853" w:rsidP="00A5685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56853" w:rsidRDefault="00A56853" w:rsidP="00A5685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Приложение</w:t>
      </w:r>
    </w:p>
    <w:p w:rsidR="00A56853" w:rsidRDefault="00A56853" w:rsidP="00A56853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 w:line="240" w:lineRule="auto"/>
        <w:ind w:left="567" w:right="-55" w:hanging="74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к решению Совета депутатов</w:t>
      </w:r>
    </w:p>
    <w:p w:rsidR="00A56853" w:rsidRDefault="00A56853" w:rsidP="00A56853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 w:line="240" w:lineRule="auto"/>
        <w:ind w:left="567" w:right="-55" w:hanging="74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</w:t>
      </w:r>
    </w:p>
    <w:p w:rsidR="00A56853" w:rsidRDefault="00A56853" w:rsidP="00A56853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 w:line="240" w:lineRule="auto"/>
        <w:ind w:left="567" w:right="-55" w:hanging="74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</w:t>
      </w:r>
    </w:p>
    <w:p w:rsidR="00A56853" w:rsidRDefault="00A56853" w:rsidP="00A56853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 w:line="240" w:lineRule="auto"/>
        <w:ind w:left="567" w:right="-55" w:hanging="74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Республики Мордовия </w:t>
      </w:r>
    </w:p>
    <w:p w:rsidR="00A56853" w:rsidRDefault="00596FA4" w:rsidP="00A56853">
      <w:pPr>
        <w:widowControl w:val="0"/>
        <w:autoSpaceDE w:val="0"/>
        <w:autoSpaceDN w:val="0"/>
        <w:adjustRightInd w:val="0"/>
        <w:spacing w:after="0" w:line="360" w:lineRule="auto"/>
        <w:ind w:right="-55" w:firstLine="709"/>
        <w:jc w:val="right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от  25.04.</w:t>
      </w:r>
      <w:r w:rsidR="00A56853">
        <w:rPr>
          <w:rFonts w:ascii="Times New Roman" w:eastAsia="Times New Roman" w:hAnsi="Times New Roman" w:cs="Times New Roman"/>
          <w:sz w:val="24"/>
          <w:szCs w:val="24"/>
        </w:rPr>
        <w:t xml:space="preserve">2022г. № </w:t>
      </w:r>
      <w:r>
        <w:rPr>
          <w:rFonts w:ascii="Times New Roman" w:eastAsia="Times New Roman" w:hAnsi="Times New Roman" w:cs="Times New Roman"/>
          <w:sz w:val="24"/>
          <w:szCs w:val="24"/>
        </w:rPr>
        <w:t>12</w:t>
      </w:r>
    </w:p>
    <w:p w:rsidR="00A56853" w:rsidRDefault="00A56853" w:rsidP="00A56853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</w:rPr>
      </w:pPr>
    </w:p>
    <w:p w:rsidR="00A56853" w:rsidRDefault="00A56853" w:rsidP="00A56853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</w:rPr>
        <w:t>Порядок</w:t>
      </w:r>
      <w:r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</w:rPr>
        <w:br/>
        <w:t xml:space="preserve">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</w:t>
      </w:r>
      <w:proofErr w:type="spellStart"/>
      <w:r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</w:rPr>
        <w:t xml:space="preserve"> муниципального района и предоставления этих сведений средствам массовой информации для опубликования</w:t>
      </w:r>
      <w:r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</w:rPr>
        <w:br/>
      </w:r>
    </w:p>
    <w:p w:rsidR="00A56853" w:rsidRDefault="00A56853" w:rsidP="00A5685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360" w:lineRule="exact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1.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 xml:space="preserve">Настоящим Порядком устанавливаются обязанности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уполномоченных структурных подразделений</w:t>
      </w:r>
      <w:r>
        <w:rPr>
          <w:rFonts w:ascii="Times New Roman" w:eastAsia="Calibri" w:hAnsi="Times New Roman" w:cs="Times New Roman"/>
          <w:sz w:val="24"/>
          <w:szCs w:val="24"/>
        </w:rPr>
        <w:t xml:space="preserve"> органов местного самоуправления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Стрельниковского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Атюрьевского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  или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уполномоченных должностных лиц, ответственных</w:t>
      </w:r>
      <w:r>
        <w:rPr>
          <w:rFonts w:ascii="Times New Roman" w:eastAsia="Calibri" w:hAnsi="Times New Roman" w:cs="Times New Roman"/>
          <w:sz w:val="24"/>
          <w:szCs w:val="24"/>
        </w:rPr>
        <w:t xml:space="preserve"> за предоставление сведений о доходах, расходах, об имуществе и обязательствах имущественного характера лицами, замещающими должности, осуществление полномочий по которым влечет за собой обязанность предоставлять такие сведения (далее – уполномоченные структурные подразделения или уполномоченные должностные лица), по размещению сведений о доходах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 xml:space="preserve">расходах, об имуществе и обязательствах имущественного характера лиц, замещающих муниципальные должности, должности муниципальной службы органов местного самоуправления 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Стрельниковского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Атюрьевского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  и руководителей муниципальных учреждений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Стрельниковского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Атюрьевского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  (далее – служащие (руководители)), их супругов и несовершеннолетних детей в информационно-телекоммуникационной сети «Интернет» на официальном сайте органов местного самоуправления 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Стрельниковского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Атюрьевского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  (далее – официальный сайт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>) и предоставлению этих сведений средствам массовой информации для опубликования в связи с их запросами, если федеральными законами не установлен иной порядок размещения указанных сведений и (или) их предоставления средствам массовой информации для опубликования.</w:t>
      </w:r>
    </w:p>
    <w:p w:rsidR="00A56853" w:rsidRDefault="00A56853" w:rsidP="00A56853">
      <w:pPr>
        <w:pStyle w:val="a3"/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exact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</w:rPr>
        <w:t>На официальном сайте размещаются и средствам массовой информации предоставляются для опубликования следующие сведения о доходах, расходах, об имуществе и обязательствах имущественного характера служащих (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руководителей</w:t>
      </w:r>
      <w:r>
        <w:rPr>
          <w:rFonts w:ascii="Times New Roman" w:eastAsia="Calibri" w:hAnsi="Times New Roman" w:cs="Times New Roman"/>
          <w:sz w:val="24"/>
          <w:szCs w:val="24"/>
        </w:rPr>
        <w:t xml:space="preserve">), замещающих должности, замещение которых влечет за собой размещение таких сведений, а также сведений о доходах, расходах, об имуществе и обязательствах имущественного характера их супруг (супругов) и </w:t>
      </w:r>
      <w:r>
        <w:rPr>
          <w:rFonts w:ascii="Times New Roman" w:eastAsia="Calibri" w:hAnsi="Times New Roman" w:cs="Times New Roman"/>
          <w:sz w:val="24"/>
          <w:szCs w:val="24"/>
        </w:rPr>
        <w:lastRenderedPageBreak/>
        <w:t>несовершеннолетних детей:</w:t>
      </w:r>
      <w:proofErr w:type="gramEnd"/>
    </w:p>
    <w:p w:rsidR="00A56853" w:rsidRDefault="00A56853" w:rsidP="00A56853">
      <w:pPr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360" w:lineRule="exact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перечень объектов недвижимого имущества, принадлежащих служащему (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руководителю)</w:t>
      </w:r>
      <w:r>
        <w:rPr>
          <w:rFonts w:ascii="Times New Roman" w:eastAsia="Calibri" w:hAnsi="Times New Roman" w:cs="Times New Roman"/>
          <w:sz w:val="24"/>
          <w:szCs w:val="24"/>
        </w:rPr>
        <w:t>, его супруге (супругу) и несовершеннолетним детям на праве собственности или находящихся в их пользовании, с указанием вида, площади и страны расположения каждого из таких объектов;</w:t>
      </w:r>
    </w:p>
    <w:p w:rsidR="00A56853" w:rsidRDefault="00A56853" w:rsidP="00A56853">
      <w:pPr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360" w:lineRule="exact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перечень транспортных средств, с указанием вида и марки, принадлежащих на праве собственности служащему (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руководителю</w:t>
      </w:r>
      <w:r>
        <w:rPr>
          <w:rFonts w:ascii="Times New Roman" w:eastAsia="Calibri" w:hAnsi="Times New Roman" w:cs="Times New Roman"/>
          <w:sz w:val="24"/>
          <w:szCs w:val="24"/>
        </w:rPr>
        <w:t>), его супруге (супругу) и несовершеннолетним детям;</w:t>
      </w:r>
    </w:p>
    <w:p w:rsidR="00A56853" w:rsidRDefault="00A56853" w:rsidP="00A56853">
      <w:pPr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360" w:lineRule="exact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декларированный годовой доход служащего (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руководителя</w:t>
      </w:r>
      <w:r>
        <w:rPr>
          <w:rFonts w:ascii="Times New Roman" w:eastAsia="Calibri" w:hAnsi="Times New Roman" w:cs="Times New Roman"/>
          <w:sz w:val="24"/>
          <w:szCs w:val="24"/>
        </w:rPr>
        <w:t>), его супруги (супруга) и несовершеннолетних детей;</w:t>
      </w:r>
    </w:p>
    <w:p w:rsidR="00A56853" w:rsidRDefault="00A56853" w:rsidP="00A56853">
      <w:pPr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360" w:lineRule="exact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</w:rPr>
        <w:t>сведения об источниках получения средств, за счет которых совершены сделки (совершена сделка) по приобретению земельного участка, другого объекта недвижимого имущества, транспортного средства, ценных бумаг (долей участия, паев в уставных (складочных) капиталах организаций), цифровых финансовых активов, цифровой валюты, если общая сумма таких сделок (сумма такой сделки) превышает общий доход служащего (работника) и его супруги (супруга) за три последних года, предшествующих отчетному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периоду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.</w:t>
      </w:r>
    </w:p>
    <w:p w:rsidR="00A56853" w:rsidRDefault="00A56853" w:rsidP="00A56853">
      <w:pPr>
        <w:pStyle w:val="a3"/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exact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 размещаемых на официальном сайте и представляемых средствам массовой информации для опубликования сведениях о доходах, расходах, об имуществе и обязательствах имущественного характера запрещается указывать:</w:t>
      </w:r>
    </w:p>
    <w:p w:rsidR="00A56853" w:rsidRDefault="00A56853" w:rsidP="00A56853">
      <w:pPr>
        <w:widowControl w:val="0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360" w:lineRule="exact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</w:rPr>
        <w:t>иные сведения (кроме указанных в пункте 2 настоящего порядка) о доходах служащего (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руководителя</w:t>
      </w:r>
      <w:r>
        <w:rPr>
          <w:rFonts w:ascii="Times New Roman" w:eastAsia="Calibri" w:hAnsi="Times New Roman" w:cs="Times New Roman"/>
          <w:sz w:val="24"/>
          <w:szCs w:val="24"/>
        </w:rPr>
        <w:t xml:space="preserve">), его супруги (супруга) и несовершеннолетних детей, об имуществе, принадлежащем на праве собственности названным лицам, и об их обязательствах имущественного характера; </w:t>
      </w:r>
      <w:proofErr w:type="gramEnd"/>
    </w:p>
    <w:p w:rsidR="00A56853" w:rsidRDefault="00A56853" w:rsidP="00A56853">
      <w:pPr>
        <w:widowControl w:val="0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360" w:lineRule="exact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персональные данные супруги (супруга), детей и иных членов семьи служащего (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руководителя</w:t>
      </w:r>
      <w:r>
        <w:rPr>
          <w:rFonts w:ascii="Times New Roman" w:eastAsia="Calibri" w:hAnsi="Times New Roman" w:cs="Times New Roman"/>
          <w:sz w:val="24"/>
          <w:szCs w:val="24"/>
        </w:rPr>
        <w:t>);</w:t>
      </w:r>
    </w:p>
    <w:p w:rsidR="00A56853" w:rsidRDefault="00A56853" w:rsidP="00A56853">
      <w:pPr>
        <w:widowControl w:val="0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360" w:lineRule="exact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данные, позволяющие определить место жительства, почтовый адрес, телефон и иные индивидуальные средства коммуникации служащего (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руководителя)</w:t>
      </w:r>
      <w:r>
        <w:rPr>
          <w:rFonts w:ascii="Times New Roman" w:eastAsia="Calibri" w:hAnsi="Times New Roman" w:cs="Times New Roman"/>
          <w:sz w:val="24"/>
          <w:szCs w:val="24"/>
        </w:rPr>
        <w:t>, его супруги (супруга), детей и иных членов семьи;</w:t>
      </w:r>
    </w:p>
    <w:p w:rsidR="00A56853" w:rsidRDefault="00A56853" w:rsidP="00A56853">
      <w:pPr>
        <w:widowControl w:val="0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360" w:lineRule="exact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данные, позволяющие определить местонахождение объектов недвижимого имущества, принадлежащих служащему (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руководителю</w:t>
      </w:r>
      <w:r>
        <w:rPr>
          <w:rFonts w:ascii="Times New Roman" w:eastAsia="Calibri" w:hAnsi="Times New Roman" w:cs="Times New Roman"/>
          <w:sz w:val="24"/>
          <w:szCs w:val="24"/>
        </w:rPr>
        <w:t>), его супруге (супругу), детям, иным членам семьи на праве собственности или находящихся в их пользовании;</w:t>
      </w:r>
    </w:p>
    <w:p w:rsidR="00A56853" w:rsidRDefault="00A56853" w:rsidP="00A56853">
      <w:pPr>
        <w:widowControl w:val="0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360" w:lineRule="exact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информацию, отнесенную к государственной тайне или являющуюся конфиденциальной.</w:t>
      </w:r>
    </w:p>
    <w:p w:rsidR="00A56853" w:rsidRDefault="00A56853" w:rsidP="00A56853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exact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</w:rPr>
        <w:t>Сведения о доходах, расходах, об имуществе и обязательствах имущественного характера, указанные в пункте 2 настоящего порядка, за весь период замещения служащим (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руководителем</w:t>
      </w:r>
      <w:r>
        <w:rPr>
          <w:rFonts w:ascii="Times New Roman" w:eastAsia="Calibri" w:hAnsi="Times New Roman" w:cs="Times New Roman"/>
          <w:sz w:val="24"/>
          <w:szCs w:val="24"/>
        </w:rPr>
        <w:t xml:space="preserve">) должности (должностей), замещение которой (которых) влечет за собой размещение его сведений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его супруги (супруга) и </w:t>
      </w:r>
      <w:r>
        <w:rPr>
          <w:rFonts w:ascii="Times New Roman" w:eastAsia="Calibri" w:hAnsi="Times New Roman" w:cs="Times New Roman"/>
          <w:sz w:val="24"/>
          <w:szCs w:val="24"/>
        </w:rPr>
        <w:lastRenderedPageBreak/>
        <w:t>несовершеннолетних детей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находятся на официальном сайте того органа или той организации, в котором (которой) служащий (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руководитель</w:t>
      </w:r>
      <w:r>
        <w:rPr>
          <w:rFonts w:ascii="Times New Roman" w:eastAsia="Calibri" w:hAnsi="Times New Roman" w:cs="Times New Roman"/>
          <w:sz w:val="24"/>
          <w:szCs w:val="24"/>
        </w:rPr>
        <w:t>) замещает должность, и ежегодно обновляются в течение 14 рабочих дней со дня истечения срока, установленного для их подачи.</w:t>
      </w:r>
    </w:p>
    <w:p w:rsidR="00A56853" w:rsidRDefault="00A56853" w:rsidP="00A56853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exact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Размещение на официальном сайте информации о доходах, расходах, об имуществе и обязательствах имущественного характера, указанных в пункте 2 настоящего порядка, обеспечивается уполномоченными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структурными подразделениями или уполномоченными</w:t>
      </w:r>
      <w:r>
        <w:rPr>
          <w:rFonts w:ascii="Times New Roman" w:eastAsia="Calibri" w:hAnsi="Times New Roman" w:cs="Times New Roman"/>
          <w:sz w:val="24"/>
          <w:szCs w:val="24"/>
        </w:rPr>
        <w:t xml:space="preserve"> должностными лицами.</w:t>
      </w:r>
    </w:p>
    <w:p w:rsidR="00A56853" w:rsidRDefault="00A56853" w:rsidP="00A56853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exact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Уполномоченные структурные </w:t>
      </w:r>
      <w:r>
        <w:rPr>
          <w:rFonts w:ascii="Times New Roman" w:eastAsia="Calibri" w:hAnsi="Times New Roman" w:cs="Times New Roman"/>
          <w:sz w:val="24"/>
          <w:szCs w:val="24"/>
        </w:rPr>
        <w:t xml:space="preserve">подразделения или уполномоченные должностные лица: </w:t>
      </w:r>
    </w:p>
    <w:p w:rsidR="00A56853" w:rsidRDefault="00A56853" w:rsidP="00A56853">
      <w:pPr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360" w:lineRule="exact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 течение трех рабочих дней со дня поступления запроса от средства массовой информации сообщают о нем служащему (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руководителю</w:t>
      </w:r>
      <w:r>
        <w:rPr>
          <w:rFonts w:ascii="Times New Roman" w:eastAsia="Calibri" w:hAnsi="Times New Roman" w:cs="Times New Roman"/>
          <w:sz w:val="24"/>
          <w:szCs w:val="24"/>
        </w:rPr>
        <w:t>), в отношении которого поступил запрос;</w:t>
      </w:r>
    </w:p>
    <w:p w:rsidR="00A56853" w:rsidRDefault="00A56853" w:rsidP="00A56853">
      <w:pPr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360" w:lineRule="exact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 течение семи рабочих дней со дня поступления запроса от средства массовой информации обеспечивают предоставление ему сведений, указанных в пункте 2 настоящего порядка, в том случае, если запрашиваемые сведения отсутствуют на официальном сайте.</w:t>
      </w:r>
    </w:p>
    <w:p w:rsidR="00A56853" w:rsidRDefault="00A56853" w:rsidP="00A56853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exact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</w:rPr>
        <w:t xml:space="preserve">Муниципальные служащие соответствующих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уполномоченных структурных подразделений</w:t>
      </w:r>
      <w:r>
        <w:rPr>
          <w:rFonts w:ascii="Times New Roman" w:eastAsia="Calibri" w:hAnsi="Times New Roman" w:cs="Times New Roman"/>
          <w:sz w:val="24"/>
          <w:szCs w:val="24"/>
        </w:rPr>
        <w:t xml:space="preserve"> или уполномоченные должностные лица, обеспечивающие размещение сведений о доходах, расходах, об имуществе и обязательствах имущественного характера на официальном сайте и их представление средствам массовой информации для опубликования,  несут в соответствии с законодательством Российской Федерации ответственность за несоблюдение настоящего порядка, а также за разглашение сведений, отнесенных к государственной тайне или являющихся конфиденциальными.</w:t>
      </w:r>
      <w:proofErr w:type="gramEnd"/>
    </w:p>
    <w:p w:rsidR="00A56853" w:rsidRDefault="00A56853" w:rsidP="00A5685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56853" w:rsidRDefault="00A56853" w:rsidP="00A56853">
      <w:pPr>
        <w:jc w:val="both"/>
        <w:rPr>
          <w:rFonts w:eastAsiaTheme="minorHAnsi"/>
          <w:lang w:eastAsia="en-US"/>
        </w:rPr>
      </w:pPr>
    </w:p>
    <w:p w:rsidR="00A56853" w:rsidRDefault="00A56853" w:rsidP="00A56853">
      <w:pPr>
        <w:jc w:val="both"/>
      </w:pPr>
    </w:p>
    <w:p w:rsidR="00A56853" w:rsidRDefault="00A56853" w:rsidP="00A56853">
      <w:pPr>
        <w:jc w:val="both"/>
      </w:pPr>
    </w:p>
    <w:p w:rsidR="00A56853" w:rsidRDefault="00A56853" w:rsidP="00A56853">
      <w:pPr>
        <w:jc w:val="both"/>
      </w:pPr>
    </w:p>
    <w:p w:rsidR="00A56853" w:rsidRDefault="00A56853" w:rsidP="00A56853">
      <w:pPr>
        <w:jc w:val="both"/>
      </w:pPr>
    </w:p>
    <w:p w:rsidR="00A56853" w:rsidRDefault="00A56853" w:rsidP="00A56853">
      <w:pPr>
        <w:jc w:val="both"/>
      </w:pPr>
    </w:p>
    <w:p w:rsidR="00A56853" w:rsidRDefault="00A56853" w:rsidP="00A56853">
      <w:pPr>
        <w:jc w:val="both"/>
      </w:pPr>
    </w:p>
    <w:p w:rsidR="00A56853" w:rsidRDefault="00A56853" w:rsidP="00A56853">
      <w:pPr>
        <w:jc w:val="both"/>
      </w:pPr>
    </w:p>
    <w:p w:rsidR="00A56853" w:rsidRDefault="00A56853" w:rsidP="00A56853">
      <w:pPr>
        <w:jc w:val="both"/>
      </w:pPr>
    </w:p>
    <w:p w:rsidR="00A56853" w:rsidRDefault="00A56853" w:rsidP="00A56853">
      <w:pPr>
        <w:jc w:val="both"/>
      </w:pPr>
    </w:p>
    <w:p w:rsidR="00A56853" w:rsidRDefault="00A56853" w:rsidP="00A56853">
      <w:pPr>
        <w:jc w:val="both"/>
      </w:pPr>
    </w:p>
    <w:p w:rsidR="00A56853" w:rsidRDefault="00A56853" w:rsidP="00A56853">
      <w:pPr>
        <w:jc w:val="both"/>
      </w:pPr>
    </w:p>
    <w:p w:rsidR="00A56853" w:rsidRDefault="00A56853" w:rsidP="00A56853">
      <w:pPr>
        <w:jc w:val="both"/>
      </w:pPr>
    </w:p>
    <w:p w:rsidR="00A56853" w:rsidRDefault="00A56853" w:rsidP="00A56853">
      <w:pPr>
        <w:jc w:val="both"/>
      </w:pPr>
    </w:p>
    <w:p w:rsidR="00A56853" w:rsidRDefault="00A56853" w:rsidP="00A56853">
      <w:pPr>
        <w:jc w:val="both"/>
      </w:pPr>
    </w:p>
    <w:p w:rsidR="00A56853" w:rsidRDefault="00A56853" w:rsidP="00A56853">
      <w:pPr>
        <w:jc w:val="both"/>
      </w:pPr>
    </w:p>
    <w:p w:rsidR="00A56853" w:rsidRDefault="00A56853" w:rsidP="00A56853">
      <w:pPr>
        <w:jc w:val="both"/>
      </w:pPr>
    </w:p>
    <w:p w:rsidR="00A56853" w:rsidRDefault="00A56853" w:rsidP="00A56853">
      <w:pPr>
        <w:jc w:val="both"/>
      </w:pPr>
    </w:p>
    <w:p w:rsidR="00A56853" w:rsidRDefault="00A56853" w:rsidP="00A56853">
      <w:pPr>
        <w:jc w:val="both"/>
      </w:pPr>
    </w:p>
    <w:p w:rsidR="00A56853" w:rsidRDefault="00A56853" w:rsidP="00A56853">
      <w:pPr>
        <w:jc w:val="both"/>
      </w:pPr>
    </w:p>
    <w:p w:rsidR="00A56853" w:rsidRDefault="00A56853" w:rsidP="00A56853">
      <w:pPr>
        <w:jc w:val="both"/>
      </w:pPr>
    </w:p>
    <w:p w:rsidR="00A56853" w:rsidRDefault="00A56853" w:rsidP="00A56853">
      <w:pPr>
        <w:jc w:val="both"/>
      </w:pPr>
    </w:p>
    <w:p w:rsidR="00A56853" w:rsidRDefault="00A56853" w:rsidP="00A56853"/>
    <w:p w:rsidR="00DF2250" w:rsidRDefault="00DF2250"/>
    <w:sectPr w:rsidR="00DF2250" w:rsidSect="00E839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5508C"/>
    <w:multiLevelType w:val="hybridMultilevel"/>
    <w:tmpl w:val="B2223BA0"/>
    <w:lvl w:ilvl="0" w:tplc="398E56DC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E2E3C05"/>
    <w:multiLevelType w:val="hybridMultilevel"/>
    <w:tmpl w:val="A206610C"/>
    <w:lvl w:ilvl="0" w:tplc="398E56DC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3D2226"/>
    <w:multiLevelType w:val="hybridMultilevel"/>
    <w:tmpl w:val="5F48ADEC"/>
    <w:lvl w:ilvl="0" w:tplc="0419000F">
      <w:start w:val="2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5B51189"/>
    <w:multiLevelType w:val="hybridMultilevel"/>
    <w:tmpl w:val="38B87914"/>
    <w:lvl w:ilvl="0" w:tplc="7472D87A">
      <w:start w:val="1"/>
      <w:numFmt w:val="russianLower"/>
      <w:lvlText w:val="%1)"/>
      <w:lvlJc w:val="left"/>
      <w:pPr>
        <w:ind w:left="1353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56853"/>
    <w:rsid w:val="000E62CF"/>
    <w:rsid w:val="00313915"/>
    <w:rsid w:val="00596FA4"/>
    <w:rsid w:val="00A56853"/>
    <w:rsid w:val="00B579E9"/>
    <w:rsid w:val="00DF22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9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6853"/>
    <w:pPr>
      <w:spacing w:after="160" w:line="256" w:lineRule="auto"/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1307</Words>
  <Characters>7456</Characters>
  <Application>Microsoft Office Word</Application>
  <DocSecurity>0</DocSecurity>
  <Lines>62</Lines>
  <Paragraphs>17</Paragraphs>
  <ScaleCrop>false</ScaleCrop>
  <Company/>
  <LinksUpToDate>false</LinksUpToDate>
  <CharactersWithSpaces>8746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2022-04-28T11:54:00Z</cp:lastPrinted>
  <dcterms:created xsi:type="dcterms:W3CDTF">2022-04-26T11:35:00Z</dcterms:created>
  <dcterms:modified xsi:type="dcterms:W3CDTF">2022-04-28T11:56:00Z</dcterms:modified>
</cp:coreProperties>
</file>