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C24" w:rsidRPr="000B5487" w:rsidRDefault="00415C24" w:rsidP="00415C24">
      <w:pPr>
        <w:widowControl w:val="0"/>
        <w:autoSpaceDE w:val="0"/>
        <w:jc w:val="center"/>
        <w:rPr>
          <w:sz w:val="24"/>
          <w:szCs w:val="24"/>
        </w:rPr>
      </w:pPr>
      <w:r w:rsidRPr="000B548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РЕСПУБЛИКА МОРДОВИЯ     </w:t>
      </w:r>
    </w:p>
    <w:p w:rsidR="00415C24" w:rsidRPr="000B5487" w:rsidRDefault="00415C24" w:rsidP="00415C24">
      <w:pPr>
        <w:widowControl w:val="0"/>
        <w:autoSpaceDE w:val="0"/>
        <w:jc w:val="center"/>
        <w:rPr>
          <w:sz w:val="24"/>
          <w:szCs w:val="24"/>
        </w:rPr>
      </w:pPr>
      <w:bookmarkStart w:id="0" w:name="Par11"/>
      <w:bookmarkEnd w:id="0"/>
      <w:r w:rsidRPr="000B5487">
        <w:rPr>
          <w:rFonts w:ascii="Times New Roman" w:eastAsia="Times New Roman" w:hAnsi="Times New Roman" w:cs="Times New Roman"/>
          <w:b/>
          <w:bCs/>
          <w:sz w:val="24"/>
          <w:szCs w:val="24"/>
        </w:rPr>
        <w:t>СОВЕТ ДЕПУТАТОВ СТРЕЛЬНИКОВСКОГО СЕЛЬСКОГО  ПОСЕЛЕНИЯ АТЮРЬЕВСКОГО МУНИЦИПАЛЬНОГО РАЙОНА</w:t>
      </w:r>
    </w:p>
    <w:p w:rsidR="00415C24" w:rsidRPr="000B5487" w:rsidRDefault="00415C24" w:rsidP="00415C24">
      <w:pPr>
        <w:widowControl w:val="0"/>
        <w:autoSpaceDE w:val="0"/>
        <w:jc w:val="center"/>
        <w:rPr>
          <w:sz w:val="24"/>
          <w:szCs w:val="24"/>
        </w:rPr>
      </w:pPr>
      <w:r w:rsidRPr="000B5487">
        <w:rPr>
          <w:rFonts w:ascii="Times New Roman" w:eastAsia="Times New Roman" w:hAnsi="Times New Roman" w:cs="Times New Roman"/>
          <w:b/>
          <w:bCs/>
          <w:sz w:val="24"/>
          <w:szCs w:val="24"/>
        </w:rPr>
        <w:t>РЕШЕНИЕ</w:t>
      </w:r>
    </w:p>
    <w:p w:rsidR="00415C24" w:rsidRPr="000B5487" w:rsidRDefault="00415C24" w:rsidP="00415C24">
      <w:pPr>
        <w:widowControl w:val="0"/>
        <w:autoSpaceDE w:val="0"/>
        <w:jc w:val="center"/>
        <w:rPr>
          <w:sz w:val="24"/>
          <w:szCs w:val="24"/>
        </w:rPr>
      </w:pPr>
      <w:r w:rsidRPr="000B548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от 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25 апреля </w:t>
      </w:r>
      <w:r w:rsidRPr="000B548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>2022 года   №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13</w:t>
      </w:r>
      <w:r w:rsidRPr="000B5487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 </w:t>
      </w:r>
    </w:p>
    <w:p w:rsidR="00415C24" w:rsidRPr="000B5487" w:rsidRDefault="00415C24" w:rsidP="00415C24">
      <w:pPr>
        <w:pStyle w:val="1"/>
        <w:spacing w:before="0" w:after="0"/>
        <w:contextualSpacing/>
      </w:pPr>
      <w:r w:rsidRPr="000B5487">
        <w:rPr>
          <w:rFonts w:ascii="Times New Roman" w:hAnsi="Times New Roman" w:cs="Times New Roman"/>
          <w:bCs w:val="0"/>
          <w:color w:val="auto"/>
        </w:rPr>
        <w:t xml:space="preserve">ОБ УТВЕРЖДЕНИИ ПРАВИЛ ВНЕШНЕГО БЛАГОУСТРОЙСТВА ТЕРРИТОРИИ </w:t>
      </w:r>
      <w:r w:rsidRPr="000B5487">
        <w:rPr>
          <w:rFonts w:ascii="Times New Roman" w:hAnsi="Times New Roman" w:cs="Times New Roman"/>
          <w:color w:val="auto"/>
        </w:rPr>
        <w:t>СТРЕЛЬНИКОВСКОГО СЕЛЬСКОГО  ПОСЕЛЕНИЯ АТЮРЬЕВСКОГО МУНИЦИПАЛЬНОГО РАЙОНА  РЕСПУБЛИКИ МОРДОВИЯ</w:t>
      </w:r>
    </w:p>
    <w:p w:rsidR="00415C24" w:rsidRDefault="00415C24" w:rsidP="00415C24">
      <w:pPr>
        <w:pStyle w:val="1"/>
        <w:spacing w:before="0" w:after="0"/>
        <w:contextualSpacing/>
        <w:rPr>
          <w:rFonts w:ascii="Times New Roman" w:hAnsi="Times New Roman" w:cs="Times New Roman"/>
          <w:bCs w:val="0"/>
          <w:color w:val="auto"/>
          <w:sz w:val="26"/>
          <w:szCs w:val="26"/>
        </w:rPr>
      </w:pPr>
    </w:p>
    <w:p w:rsidR="00415C24" w:rsidRPr="009F2CF9" w:rsidRDefault="00415C24" w:rsidP="00415C24">
      <w:pPr>
        <w:ind w:firstLine="720"/>
      </w:pPr>
      <w:r>
        <w:rPr>
          <w:rFonts w:eastAsia="Times New Roman" w:cs="Times New Roman"/>
          <w:sz w:val="26"/>
          <w:szCs w:val="26"/>
        </w:rPr>
        <w:t>В  целях  улучшения внешнего  благоустройства  и  санитарного  состояния</w:t>
      </w:r>
      <w:proofErr w:type="gramStart"/>
      <w:r>
        <w:rPr>
          <w:rFonts w:eastAsia="Times New Roman" w:cs="Times New Roman"/>
          <w:sz w:val="26"/>
          <w:szCs w:val="26"/>
        </w:rPr>
        <w:t xml:space="preserve"> ,</w:t>
      </w:r>
      <w:proofErr w:type="gramEnd"/>
      <w:r>
        <w:rPr>
          <w:rFonts w:eastAsia="Times New Roman" w:cs="Times New Roman"/>
          <w:sz w:val="26"/>
          <w:szCs w:val="26"/>
        </w:rPr>
        <w:t xml:space="preserve">  соблюдение  чистоты  и  прядка  на  территории  </w:t>
      </w:r>
      <w:proofErr w:type="spellStart"/>
      <w:r>
        <w:rPr>
          <w:rFonts w:eastAsia="Times New Roman" w:cs="Times New Roman"/>
          <w:sz w:val="26"/>
          <w:szCs w:val="26"/>
        </w:rPr>
        <w:t>Стрельниковского</w:t>
      </w:r>
      <w:proofErr w:type="spellEnd"/>
      <w:r>
        <w:rPr>
          <w:rFonts w:eastAsia="Times New Roman" w:cs="Times New Roman"/>
          <w:sz w:val="26"/>
          <w:szCs w:val="26"/>
        </w:rPr>
        <w:t xml:space="preserve"> сельского поселения , на  основании   Федерального  закона  от 22.08.2004г. №122-ФЗ " О  санитарно -  эпидемиологическом  благополучии  населения ",  Федерального  закона  от 06.10.2003г. № 131- ФЗ " Об  общих  принципах  организации  местного  самоуправления", </w:t>
      </w:r>
      <w:r>
        <w:rPr>
          <w:sz w:val="26"/>
          <w:szCs w:val="26"/>
        </w:rPr>
        <w:t xml:space="preserve">Совет депутатов </w:t>
      </w:r>
      <w:proofErr w:type="spellStart"/>
      <w:r>
        <w:rPr>
          <w:sz w:val="26"/>
          <w:szCs w:val="26"/>
        </w:rPr>
        <w:t>Стрельниковского</w:t>
      </w:r>
      <w:proofErr w:type="spellEnd"/>
      <w:r>
        <w:rPr>
          <w:sz w:val="26"/>
          <w:szCs w:val="26"/>
        </w:rPr>
        <w:t xml:space="preserve"> сельского поселения РЕШИЛ:</w:t>
      </w:r>
    </w:p>
    <w:p w:rsidR="00415C24" w:rsidRDefault="00415C24" w:rsidP="00415C24">
      <w:pPr>
        <w:ind w:firstLine="720"/>
        <w:jc w:val="both"/>
      </w:pPr>
      <w:r>
        <w:rPr>
          <w:sz w:val="26"/>
          <w:szCs w:val="26"/>
        </w:rPr>
        <w:t>1. Утвердить Правила внешнего благоустройства</w:t>
      </w:r>
      <w:r w:rsidR="00D1721E">
        <w:rPr>
          <w:sz w:val="26"/>
          <w:szCs w:val="26"/>
        </w:rPr>
        <w:t xml:space="preserve"> на</w:t>
      </w:r>
      <w:r>
        <w:rPr>
          <w:sz w:val="26"/>
          <w:szCs w:val="26"/>
        </w:rPr>
        <w:t xml:space="preserve"> территории</w:t>
      </w:r>
      <w:r w:rsidRPr="00F128A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Стрельниковского</w:t>
      </w:r>
      <w:proofErr w:type="spellEnd"/>
      <w:r>
        <w:rPr>
          <w:sz w:val="26"/>
          <w:szCs w:val="26"/>
        </w:rPr>
        <w:t xml:space="preserve"> сельского поселения  </w:t>
      </w:r>
      <w:proofErr w:type="spellStart"/>
      <w:r>
        <w:rPr>
          <w:sz w:val="26"/>
          <w:szCs w:val="26"/>
        </w:rPr>
        <w:t>Атюрьевского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Мордовия.</w:t>
      </w:r>
    </w:p>
    <w:p w:rsidR="00415C24" w:rsidRDefault="00415C24" w:rsidP="00415C24">
      <w:pPr>
        <w:ind w:firstLine="720"/>
        <w:jc w:val="both"/>
      </w:pPr>
      <w:r>
        <w:rPr>
          <w:sz w:val="26"/>
          <w:szCs w:val="26"/>
        </w:rPr>
        <w:t xml:space="preserve">2.  Признать утратившим силу решение Совета депутатов  от 24.12.2010 №83 (с изменениями) «Об утверждении </w:t>
      </w:r>
      <w:r>
        <w:rPr>
          <w:rFonts w:eastAsia="Times New Roman" w:cs="Times New Roman"/>
          <w:sz w:val="26"/>
          <w:szCs w:val="26"/>
        </w:rPr>
        <w:t xml:space="preserve">Правил  внешнего  благоустройства  соблюдение  чистоты  и  порядка  на  территории </w:t>
      </w:r>
      <w:proofErr w:type="spellStart"/>
      <w:r>
        <w:rPr>
          <w:sz w:val="26"/>
          <w:szCs w:val="26"/>
        </w:rPr>
        <w:t>Стрельниковского</w:t>
      </w:r>
      <w:proofErr w:type="spellEnd"/>
      <w:r>
        <w:rPr>
          <w:rFonts w:eastAsia="Times New Roman" w:cs="Times New Roman"/>
          <w:sz w:val="26"/>
          <w:szCs w:val="26"/>
        </w:rPr>
        <w:t xml:space="preserve"> сельского поселения».</w:t>
      </w:r>
    </w:p>
    <w:p w:rsidR="00415C24" w:rsidRPr="009F2CF9" w:rsidRDefault="00415C24" w:rsidP="00415C24">
      <w:pPr>
        <w:ind w:firstLine="720"/>
        <w:jc w:val="both"/>
      </w:pPr>
      <w:r>
        <w:rPr>
          <w:sz w:val="26"/>
          <w:szCs w:val="26"/>
        </w:rPr>
        <w:t xml:space="preserve">3. Настоящее решение вступает в силу со дня его официального опубликования </w:t>
      </w:r>
      <w:r>
        <w:rPr>
          <w:rFonts w:cs="Times New Roman"/>
          <w:bCs/>
          <w:sz w:val="26"/>
          <w:szCs w:val="26"/>
        </w:rPr>
        <w:t>и размещения на официальном сайте администрации</w:t>
      </w:r>
      <w:r w:rsidRPr="00F128A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Стрельниковского</w:t>
      </w:r>
      <w:proofErr w:type="spellEnd"/>
      <w:r>
        <w:rPr>
          <w:rFonts w:cs="Times New Roman"/>
          <w:bCs/>
          <w:sz w:val="26"/>
          <w:szCs w:val="26"/>
        </w:rPr>
        <w:t xml:space="preserve"> сельского поселения </w:t>
      </w:r>
      <w:proofErr w:type="spellStart"/>
      <w:r>
        <w:rPr>
          <w:rFonts w:cs="Times New Roman"/>
          <w:bCs/>
          <w:sz w:val="26"/>
          <w:szCs w:val="26"/>
        </w:rPr>
        <w:t>Атюрьевского</w:t>
      </w:r>
      <w:proofErr w:type="spellEnd"/>
      <w:r>
        <w:rPr>
          <w:rFonts w:cs="Times New Roman"/>
          <w:bCs/>
          <w:sz w:val="26"/>
          <w:szCs w:val="26"/>
        </w:rPr>
        <w:t xml:space="preserve"> муниципального района Республики Мордовия</w:t>
      </w:r>
      <w:proofErr w:type="gramStart"/>
      <w:r>
        <w:rPr>
          <w:rFonts w:cs="Times New Roman"/>
          <w:bCs/>
          <w:sz w:val="26"/>
          <w:szCs w:val="26"/>
        </w:rPr>
        <w:t>.</w:t>
      </w:r>
      <w:r>
        <w:rPr>
          <w:sz w:val="26"/>
          <w:szCs w:val="26"/>
        </w:rPr>
        <w:t>.</w:t>
      </w:r>
      <w:proofErr w:type="gramEnd"/>
    </w:p>
    <w:p w:rsidR="00415C24" w:rsidRDefault="00415C24" w:rsidP="00415C24">
      <w:pPr>
        <w:ind w:firstLine="720"/>
        <w:jc w:val="right"/>
        <w:rPr>
          <w:sz w:val="26"/>
          <w:szCs w:val="26"/>
        </w:rPr>
      </w:pPr>
    </w:p>
    <w:p w:rsidR="00415C24" w:rsidRDefault="00415C24" w:rsidP="00415C24">
      <w:pPr>
        <w:jc w:val="right"/>
      </w:pPr>
      <w:r>
        <w:rPr>
          <w:sz w:val="26"/>
          <w:szCs w:val="26"/>
        </w:rPr>
        <w:t>Глава</w:t>
      </w:r>
    </w:p>
    <w:p w:rsidR="00415C24" w:rsidRDefault="00415C24" w:rsidP="00415C24">
      <w:pPr>
        <w:jc w:val="right"/>
      </w:pPr>
      <w:proofErr w:type="spellStart"/>
      <w:r>
        <w:rPr>
          <w:sz w:val="26"/>
          <w:szCs w:val="26"/>
        </w:rPr>
        <w:t>Стрельниковского</w:t>
      </w:r>
      <w:proofErr w:type="spellEnd"/>
      <w:r>
        <w:rPr>
          <w:sz w:val="26"/>
          <w:szCs w:val="26"/>
        </w:rPr>
        <w:t xml:space="preserve">  сельского поселения</w:t>
      </w:r>
    </w:p>
    <w:p w:rsidR="00415C24" w:rsidRDefault="00415C24" w:rsidP="00415C24">
      <w:pPr>
        <w:ind w:firstLine="720"/>
        <w:jc w:val="right"/>
        <w:rPr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С.З.Кильдеев</w:t>
      </w:r>
    </w:p>
    <w:p w:rsidR="00415C24" w:rsidRDefault="00415C24" w:rsidP="00415C24">
      <w:pPr>
        <w:rPr>
          <w:sz w:val="26"/>
          <w:szCs w:val="26"/>
        </w:rPr>
      </w:pPr>
    </w:p>
    <w:p w:rsidR="00415C24" w:rsidRDefault="00415C24" w:rsidP="00415C24">
      <w:pPr>
        <w:rPr>
          <w:sz w:val="26"/>
          <w:szCs w:val="26"/>
        </w:rPr>
      </w:pPr>
    </w:p>
    <w:p w:rsidR="00415C24" w:rsidRDefault="00415C24" w:rsidP="00415C24">
      <w:pPr>
        <w:rPr>
          <w:sz w:val="26"/>
          <w:szCs w:val="26"/>
        </w:rPr>
      </w:pPr>
    </w:p>
    <w:p w:rsidR="00415C24" w:rsidRPr="00F128AA" w:rsidRDefault="00415C24" w:rsidP="00415C24">
      <w:pPr>
        <w:ind w:left="5520"/>
        <w:jc w:val="right"/>
        <w:rPr>
          <w:sz w:val="18"/>
          <w:szCs w:val="18"/>
        </w:rPr>
      </w:pPr>
      <w:r w:rsidRPr="00F128AA">
        <w:rPr>
          <w:sz w:val="18"/>
          <w:szCs w:val="18"/>
        </w:rPr>
        <w:lastRenderedPageBreak/>
        <w:t xml:space="preserve">   Приложение</w:t>
      </w:r>
    </w:p>
    <w:p w:rsidR="00415C24" w:rsidRPr="00F128AA" w:rsidRDefault="00415C24" w:rsidP="00415C24">
      <w:pPr>
        <w:ind w:left="4678"/>
        <w:jc w:val="right"/>
        <w:rPr>
          <w:sz w:val="18"/>
          <w:szCs w:val="18"/>
        </w:rPr>
      </w:pPr>
      <w:r w:rsidRPr="00F128AA">
        <w:rPr>
          <w:sz w:val="18"/>
          <w:szCs w:val="18"/>
        </w:rPr>
        <w:t>к решению Совета депутатов</w:t>
      </w:r>
    </w:p>
    <w:p w:rsidR="00415C24" w:rsidRPr="001337EE" w:rsidRDefault="00415C24" w:rsidP="00415C24">
      <w:pPr>
        <w:ind w:left="5520"/>
        <w:jc w:val="right"/>
        <w:rPr>
          <w:sz w:val="20"/>
          <w:szCs w:val="20"/>
        </w:rPr>
      </w:pP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</w:t>
      </w:r>
    </w:p>
    <w:p w:rsidR="00415C24" w:rsidRPr="001337EE" w:rsidRDefault="00415C24" w:rsidP="00415C24">
      <w:pPr>
        <w:ind w:left="5520"/>
        <w:jc w:val="right"/>
        <w:rPr>
          <w:sz w:val="20"/>
          <w:szCs w:val="20"/>
        </w:rPr>
      </w:pPr>
      <w:r w:rsidRPr="001337EE">
        <w:rPr>
          <w:sz w:val="20"/>
          <w:szCs w:val="20"/>
        </w:rPr>
        <w:t xml:space="preserve">от  25.04.2022 №   13 </w:t>
      </w:r>
    </w:p>
    <w:p w:rsidR="00415C24" w:rsidRPr="001337EE" w:rsidRDefault="00415C24" w:rsidP="00415C24">
      <w:pPr>
        <w:jc w:val="center"/>
        <w:rPr>
          <w:sz w:val="20"/>
          <w:szCs w:val="20"/>
        </w:rPr>
      </w:pPr>
      <w:r w:rsidRPr="001337EE">
        <w:rPr>
          <w:b/>
          <w:sz w:val="20"/>
          <w:szCs w:val="20"/>
        </w:rPr>
        <w:t>Правила</w:t>
      </w:r>
    </w:p>
    <w:p w:rsidR="00415C24" w:rsidRPr="001337EE" w:rsidRDefault="00415C24" w:rsidP="00415C24">
      <w:pPr>
        <w:jc w:val="center"/>
        <w:rPr>
          <w:sz w:val="20"/>
          <w:szCs w:val="20"/>
        </w:rPr>
      </w:pPr>
      <w:r w:rsidRPr="001337EE">
        <w:rPr>
          <w:b/>
          <w:sz w:val="20"/>
          <w:szCs w:val="20"/>
        </w:rPr>
        <w:t xml:space="preserve">внешнего благоустройства на территории </w:t>
      </w:r>
      <w:proofErr w:type="spellStart"/>
      <w:r w:rsidRPr="001337EE">
        <w:rPr>
          <w:b/>
          <w:sz w:val="20"/>
          <w:szCs w:val="20"/>
        </w:rPr>
        <w:t>Стрельниковского</w:t>
      </w:r>
      <w:proofErr w:type="spellEnd"/>
      <w:r w:rsidRPr="001337EE">
        <w:rPr>
          <w:b/>
          <w:sz w:val="20"/>
          <w:szCs w:val="20"/>
        </w:rPr>
        <w:t xml:space="preserve"> сельского поселения </w:t>
      </w:r>
      <w:proofErr w:type="spellStart"/>
      <w:r w:rsidRPr="001337EE">
        <w:rPr>
          <w:b/>
          <w:sz w:val="20"/>
          <w:szCs w:val="20"/>
        </w:rPr>
        <w:t>Атюрьевского</w:t>
      </w:r>
      <w:proofErr w:type="spellEnd"/>
      <w:r w:rsidRPr="001337EE">
        <w:rPr>
          <w:b/>
          <w:sz w:val="20"/>
          <w:szCs w:val="20"/>
        </w:rPr>
        <w:t xml:space="preserve"> муниципального района Республики Мордовия</w:t>
      </w:r>
    </w:p>
    <w:p w:rsidR="00415C24" w:rsidRPr="001337EE" w:rsidRDefault="00415C24" w:rsidP="00415C24">
      <w:pPr>
        <w:ind w:left="720"/>
        <w:jc w:val="center"/>
        <w:rPr>
          <w:sz w:val="20"/>
          <w:szCs w:val="20"/>
        </w:rPr>
      </w:pPr>
      <w:r w:rsidRPr="001337EE">
        <w:rPr>
          <w:b/>
          <w:sz w:val="20"/>
          <w:szCs w:val="20"/>
        </w:rPr>
        <w:t>1. Общие положения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1.1. Настоящие Правила разработаны в соответствии с Федеральным законом «Об общих принципах организации местного самоуправления в Российской Федерации», Земельным кодексом РФ, иными законами и другими нормативными правовыми актами РФ и Республики Мордовия, Уставом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Настоящие правила устанавливают порядок и требования по содержанию и уборке территории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поселения, содержанию и внешнему благоустройству жилых и нежилых зданий, иных сооружений и  объектов, проведению ремонтных и строительных работ зданий, сооружений, выполнение которых осуществляется путем совершения необходимых действий и заключения соответствующих договоров.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1.2. Требования настоящих Правил являются обязательными для исполнения всеми физическими и юридическими лицами на территории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поселения.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1.3. Правовые акты, в том числе ведомственные, регулирующие вопросы благоустройства сельского поселения, не должны противоречить требованиям настоящих Правил.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1.4. </w:t>
      </w:r>
      <w:proofErr w:type="gramStart"/>
      <w:r w:rsidRPr="001337EE">
        <w:rPr>
          <w:sz w:val="20"/>
          <w:szCs w:val="20"/>
        </w:rPr>
        <w:t>Контроль за</w:t>
      </w:r>
      <w:proofErr w:type="gramEnd"/>
      <w:r w:rsidRPr="001337EE">
        <w:rPr>
          <w:sz w:val="20"/>
          <w:szCs w:val="20"/>
        </w:rPr>
        <w:t xml:space="preserve"> исполнением настоящих Правил осуществляет администрация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поселения.</w:t>
      </w:r>
    </w:p>
    <w:p w:rsidR="00415C24" w:rsidRPr="001337EE" w:rsidRDefault="00415C24" w:rsidP="00415C24">
      <w:pPr>
        <w:ind w:left="720"/>
        <w:jc w:val="center"/>
        <w:rPr>
          <w:sz w:val="20"/>
          <w:szCs w:val="20"/>
        </w:rPr>
      </w:pPr>
      <w:r w:rsidRPr="001337EE">
        <w:rPr>
          <w:b/>
          <w:sz w:val="20"/>
          <w:szCs w:val="20"/>
        </w:rPr>
        <w:t>2. Основные понятия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В настоящих Правилах используются следующие основные понятия: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proofErr w:type="gramStart"/>
      <w:r w:rsidRPr="001337EE">
        <w:rPr>
          <w:sz w:val="20"/>
          <w:szCs w:val="20"/>
        </w:rPr>
        <w:t>внешний облик сельского поселения – архитектурно-художественное и санитарно-техническое состояние зданий, сооружений, объектов благоустройства, малых архитектурных форм, а также территорий, свободных от застройки;</w:t>
      </w:r>
      <w:proofErr w:type="gramEnd"/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объекты внешнего благоустройства – зеленые насаждения, сельские дороги и элементы их благоустройства, пешеходные и велосипедные дорожки, объекты инженерной защиты территории, уличное освещение, объекты санитарной уборки, кладбище и другие объекты, отнесенные действующим законодательством к объектам внешнего благоустройства;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благоустройство территории – совокупность работ и мероприятий, направленных на создание благоприятных, здоровых и культурных условий жизни и досуга населения на территории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малые архитектурные формы – переносные и переставные устройства и конструкции, имеющие различное функциональное назначение и соответствующие необходимому эстетическому уровню;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proofErr w:type="gramStart"/>
      <w:r w:rsidRPr="001337EE">
        <w:rPr>
          <w:sz w:val="20"/>
          <w:szCs w:val="20"/>
        </w:rPr>
        <w:lastRenderedPageBreak/>
        <w:t>знаково-информационные объекты – указатели, вывески, адресные указатели улиц, домов, зданий, сооружения в виде конструкций, щитов из металла, пластика, оргстекла, стекла, в том числе отдельно стоящих конструкций и другая визуальная информация, не являющаяся рекламой;</w:t>
      </w:r>
      <w:proofErr w:type="gramEnd"/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вывеска – вид знаково-информационных объектов, содержащих информацию о фирменном наименовании юридического или физического лица, месте его нахождения (адрес) и режиме его работы, размещаемых в месте нахождения юридического или физического лица и не имеющих признаков рекламы;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временные сооружения – объекты с кратковременным сроком эксплуатации, не являющиеся объектами недвижимости;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зеленый фонд сельского поселения – совокупность зеленых зон, в том числе покрытых древесно-кустарниковой и травянистой растительностью территорий;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отходы производства и потребления (далее – отходы) – остатки сырья, материалов, полуфабрикатов, иных изделий или продуктов, которые образовались в процессе производства или потребления, а также товары (продукция), утратившие свои потребительские свойства;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опасные отходы – отходы, которые содержат вредные вещества, обладающие опасными свойствами (токсичностью, взрывоопасностью, </w:t>
      </w:r>
      <w:proofErr w:type="spellStart"/>
      <w:r w:rsidRPr="001337EE">
        <w:rPr>
          <w:sz w:val="20"/>
          <w:szCs w:val="20"/>
        </w:rPr>
        <w:t>пожароопасностью</w:t>
      </w:r>
      <w:proofErr w:type="spellEnd"/>
      <w:r w:rsidRPr="001337EE">
        <w:rPr>
          <w:sz w:val="20"/>
          <w:szCs w:val="20"/>
        </w:rPr>
        <w:t>, высокой реакционной способностью) или содержащие возбудителей инфекционных болезней,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</w:t>
      </w:r>
      <w:proofErr w:type="gramStart"/>
      <w:r w:rsidRPr="001337EE">
        <w:rPr>
          <w:sz w:val="20"/>
          <w:szCs w:val="20"/>
        </w:rPr>
        <w:t>кт с др</w:t>
      </w:r>
      <w:proofErr w:type="gramEnd"/>
      <w:r w:rsidRPr="001337EE">
        <w:rPr>
          <w:sz w:val="20"/>
          <w:szCs w:val="20"/>
        </w:rPr>
        <w:t>угими веществами;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закрепленная территория включает в себя предоставленную территорию и прилегающую территорию: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предоставленная территория – это земельный участок, предоставленный гражданам и юридическим лицам в соответствии с действующим законодательством;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прилегающая территория – это земельный участок из территории общего пользования, являющийся смежным с границами земельного участка, предоставленного под соответствующий объект, и находящийся в следующих границах: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а) для киосков, павильонов, иных объектов мелкорозничной торговли, бытового и иного обслуживания населения – 10 м от периметра отведенной территории, а при примыкании территории к проезжей части – до проезжей части улиц.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б) для жилых домов, включая жилые здания со встроенными хозяйственными объектами, в том числе индивидуальной застройки – 10 м от периметра дворовой территории. По фасадной части, включая дворовой проезд – до проезжей части улиц;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в) для гаражей, автостоянок – от 10 до 50 м (в зависимости от вместимости и мощности объекта) от периметра предоставленной территории, подъезды к объекту – до проезжей части улиц;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г) промышленные, строительные объекты культурно-общественного и спортивного назначения, иные хозяйственные объекты, не входящие в санитарную классификацию предприятий – не менее 50 м от периметра отведенной территории, подъездные пути к ним – до проезжей части улицы;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е) промышленные объекты, выделяющие вредные вещества, 1 – 2 классов санитарной классификации – в пределах санитарно – защитных зон (СЗЗ), определяемых в установленном порядке в соответствии с техническими и санитарными нормативами подъездные пути к ним – до проезжей части улицы;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Границы закрепленных территорий определяются и утверждаются администрацией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поселения.</w:t>
      </w:r>
    </w:p>
    <w:p w:rsidR="00415C24" w:rsidRPr="001337EE" w:rsidRDefault="00415C24" w:rsidP="00415C24">
      <w:pPr>
        <w:ind w:left="720"/>
        <w:jc w:val="center"/>
        <w:rPr>
          <w:sz w:val="20"/>
          <w:szCs w:val="20"/>
        </w:rPr>
      </w:pPr>
      <w:r w:rsidRPr="001337EE">
        <w:rPr>
          <w:b/>
          <w:sz w:val="20"/>
          <w:szCs w:val="20"/>
        </w:rPr>
        <w:lastRenderedPageBreak/>
        <w:t xml:space="preserve">3. Содержание территории </w:t>
      </w:r>
      <w:proofErr w:type="spellStart"/>
      <w:r w:rsidRPr="001337EE">
        <w:rPr>
          <w:b/>
          <w:sz w:val="20"/>
          <w:szCs w:val="20"/>
        </w:rPr>
        <w:t>Стрельниковского</w:t>
      </w:r>
      <w:proofErr w:type="spellEnd"/>
      <w:r w:rsidRPr="001337EE">
        <w:rPr>
          <w:b/>
          <w:sz w:val="20"/>
          <w:szCs w:val="20"/>
        </w:rPr>
        <w:t xml:space="preserve"> сельского поселения</w:t>
      </w:r>
    </w:p>
    <w:p w:rsidR="00415C24" w:rsidRPr="001337EE" w:rsidRDefault="00415C24" w:rsidP="00415C24">
      <w:pPr>
        <w:ind w:left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3.1. Содержание территории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 заключается в проведении мероприятий, обеспечивающих: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содержание и обустройство улиц, включая тротуары, инженерных сооружений (мостов, путепроводов и т.д.), объектов уличного освещения, зеленого фонда, малых архитектурных форм и других объектов;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содержание кладбищ;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- организацию уборки территории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 от мусора, отходов, организацию их своевременной вывозки;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содержание дворовых территорий, включая тротуары;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proofErr w:type="gramStart"/>
      <w:r w:rsidRPr="001337EE">
        <w:rPr>
          <w:sz w:val="20"/>
          <w:szCs w:val="20"/>
        </w:rPr>
        <w:t xml:space="preserve">- содержание фасадов, крыш, козырьков, выступающих элементов, в том числе балконов, </w:t>
      </w:r>
      <w:proofErr w:type="spellStart"/>
      <w:r w:rsidRPr="001337EE">
        <w:rPr>
          <w:sz w:val="20"/>
          <w:szCs w:val="20"/>
        </w:rPr>
        <w:t>отмосток</w:t>
      </w:r>
      <w:proofErr w:type="spellEnd"/>
      <w:r w:rsidRPr="001337EE">
        <w:rPr>
          <w:sz w:val="20"/>
          <w:szCs w:val="20"/>
        </w:rPr>
        <w:t xml:space="preserve">, пожарных лестниц, витрин, вывесок зданий, сооружений и иных объектов, расположенных на территории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поселения, оград, газонных ограждений, заборов, остановок общественного транспорта;</w:t>
      </w:r>
      <w:proofErr w:type="gramEnd"/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надлежащее санитарное обустройство сельского поселения: обустройство площадок для сбора ТБО и крупногабаритных отходов, установку контейнеров для отходов, установку урн в местах общего пользования в соответствии с нормативными требованиями;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proofErr w:type="gramStart"/>
      <w:r w:rsidRPr="001337EE">
        <w:rPr>
          <w:sz w:val="20"/>
          <w:szCs w:val="20"/>
        </w:rPr>
        <w:t xml:space="preserve">- уборку территории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поселения: подметание, сбор мусора в летний период; уборку и вывоз снега, льда, мусора и обработку проезжих частей улиц и пешеходных тротуаров </w:t>
      </w:r>
      <w:proofErr w:type="spellStart"/>
      <w:r w:rsidRPr="001337EE">
        <w:rPr>
          <w:sz w:val="20"/>
          <w:szCs w:val="20"/>
        </w:rPr>
        <w:t>противогололедной</w:t>
      </w:r>
      <w:proofErr w:type="spellEnd"/>
      <w:r w:rsidRPr="001337EE">
        <w:rPr>
          <w:sz w:val="20"/>
          <w:szCs w:val="20"/>
        </w:rPr>
        <w:t xml:space="preserve"> смесью в зимний период; сбор, вывоз в установленные места и захоронение бытовых и других отходов; очистку от мусора и растительности родников, ручьев, канав, лотков, люков ливневой канализации и других водопропускных устройств.</w:t>
      </w:r>
      <w:proofErr w:type="gramEnd"/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3.2. Физические и юридические лица обязаны содержать закрепленные территории в пределах установленных границ.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3.3. Все виды бытовых отходов и мусора должны собираться в специальные мусоросборники (контейнеры), которые устанавливаются на специально оборудованных контейнерных площадках в необходимом количестве в соответствии с нормами накопления.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Контейнерные площадки для сбора твердых бытовых отходов (ТБО) необходимо размещать на расстоянии не менее 20 метров от жилых домов, детских учреждений, спортивных площадок и от мест отдыха населения. В условиях сложившейся жилой застройки по согласованию с органами </w:t>
      </w:r>
      <w:proofErr w:type="spellStart"/>
      <w:r w:rsidRPr="001337EE">
        <w:rPr>
          <w:sz w:val="20"/>
          <w:szCs w:val="20"/>
        </w:rPr>
        <w:t>Роспотребнадзора</w:t>
      </w:r>
      <w:proofErr w:type="spellEnd"/>
      <w:r w:rsidRPr="001337EE">
        <w:rPr>
          <w:sz w:val="20"/>
          <w:szCs w:val="20"/>
        </w:rPr>
        <w:t xml:space="preserve"> допускается сокращение нормируемых разрывов. Запрещается устанавливать контейнеры на улицах, тротуарах, газонах. Максимальное расстояние от жилых домов до контейнерных площадок не должно превышать 100 метров.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3.4. Юридические и физические лица, осуществляющие свою деятельность на территории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поселения, граждане, имеющие в собственности индивидуальный жилищный фонд, товарищества собственников жилья заключают договоры на вывоз ТБО со специализированными организациями, производящими вывоз, утилизацию и обезвреживание отходов, в соответствии с утвержденными среднегодовыми нормами накопления ТБО.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3.5. Твердые бытовые отходы (ТБО) следует вывозить на полигоны, жидкие бытовые отходы – на сливные станции или поля ассенизации. Промышленные, не утилизируемые на производстве отходы и отходы, образующиеся при строительстве, ремонте зданий и сооружений, вывозятся транспортом предприятий на специальные полигоны (свалки).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lastRenderedPageBreak/>
        <w:t>3.6. Ответственность за проведение мероприятий по устранению техногенных загрязнений возлагается на руководителей предприятий и учреждений, на чьей территории произошло загрязнение.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3.7. Запрещается: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бросать и складировать бытовой и строительный мусор вне установленных мест его сбора, складирования и хранения;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складировать тару вне торговых сооружений, оставлять на улице тару и мусор после окончания передвижной мелкорозничной торговли;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повреждать и самовольно переставлять малые архитектурные формы (скамейки, вазы, урны и т.д.);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- оставлять брошенные транспортные средства, механизмы и т.п. на территории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 вне специально отведенных для этого мест;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засорять и засыпать водоёмы; устраивать запруды; сливать в водоемы сточные воды без разрешения, полученного в установленном порядке; вывозить на прибрежную полосу снег и мусор с улиц сельского поселения;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- производить мойку автотранспорта и </w:t>
      </w:r>
      <w:proofErr w:type="spellStart"/>
      <w:r w:rsidRPr="001337EE">
        <w:rPr>
          <w:sz w:val="20"/>
          <w:szCs w:val="20"/>
        </w:rPr>
        <w:t>мототехники</w:t>
      </w:r>
      <w:proofErr w:type="spellEnd"/>
      <w:r w:rsidRPr="001337EE">
        <w:rPr>
          <w:sz w:val="20"/>
          <w:szCs w:val="20"/>
        </w:rPr>
        <w:t xml:space="preserve"> у водоемов, водостоков и водоразборных колонок, на тротуарах, газонах, сливать на землю и в водоемы технические жидкости;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размещать временные сооружения, объекты мелкорозничной торговли без заключения договора аренды в установленном порядке;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сжигать любого вида мусор и тару;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самовольно устанавливать различного типа ограждения, столбы и иные сооружения вне предоставленных территорий;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самовольно осуществлять производство земельных работ без разрешения в установленной форме, в том числе и в границах предоставленного земельного участка.</w:t>
      </w:r>
    </w:p>
    <w:p w:rsidR="00415C24" w:rsidRPr="001337EE" w:rsidRDefault="00415C24" w:rsidP="00415C24">
      <w:pPr>
        <w:ind w:left="720"/>
        <w:jc w:val="center"/>
        <w:rPr>
          <w:sz w:val="20"/>
          <w:szCs w:val="20"/>
        </w:rPr>
      </w:pPr>
      <w:r w:rsidRPr="001337EE">
        <w:rPr>
          <w:b/>
          <w:sz w:val="20"/>
          <w:szCs w:val="20"/>
        </w:rPr>
        <w:t>4. Содержание придомовых территорий</w:t>
      </w:r>
    </w:p>
    <w:p w:rsidR="00415C24" w:rsidRPr="001337EE" w:rsidRDefault="00415C24" w:rsidP="00415C24">
      <w:pPr>
        <w:ind w:left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4.1. Придомовые территории, как правило, должны иметь в соответствии с установленными требованиями: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оборудованные детские, спортивные площадки, площадки для чистки предметов домашнего обихода и сушки белья, контейнерные (</w:t>
      </w:r>
      <w:proofErr w:type="spellStart"/>
      <w:r w:rsidRPr="001337EE">
        <w:rPr>
          <w:sz w:val="20"/>
          <w:szCs w:val="20"/>
        </w:rPr>
        <w:t>мусоросборные</w:t>
      </w:r>
      <w:proofErr w:type="spellEnd"/>
      <w:r w:rsidRPr="001337EE">
        <w:rPr>
          <w:sz w:val="20"/>
          <w:szCs w:val="20"/>
        </w:rPr>
        <w:t>) площадки и урны, площадки для временной стоянки машин;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искусственное освещение.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4.2. </w:t>
      </w:r>
      <w:proofErr w:type="gramStart"/>
      <w:r w:rsidRPr="001337EE">
        <w:rPr>
          <w:sz w:val="20"/>
          <w:szCs w:val="20"/>
        </w:rPr>
        <w:t xml:space="preserve">Придомовые территории должны содержаться в чистоте, на них в соответствии с установленными нормами должны производится работы по подметанию, уборке мусора, уборке снега, </w:t>
      </w:r>
      <w:proofErr w:type="spellStart"/>
      <w:r w:rsidRPr="001337EE">
        <w:rPr>
          <w:sz w:val="20"/>
          <w:szCs w:val="20"/>
        </w:rPr>
        <w:t>противогололедной</w:t>
      </w:r>
      <w:proofErr w:type="spellEnd"/>
      <w:r w:rsidRPr="001337EE">
        <w:rPr>
          <w:sz w:val="20"/>
          <w:szCs w:val="20"/>
        </w:rPr>
        <w:t xml:space="preserve"> обработке, удалению твердых и жидких бытовых отходов, регулярной очистке водостоков и дренажей, ремонту и окраске объектов благоустройства (тротуаров, ограждений, скамеек и другого дворового оборудования).</w:t>
      </w:r>
      <w:proofErr w:type="gramEnd"/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Вывоз крупногабаритных отходов (старая мебель, бытовая техника, строительный мусор от текущего ремонта квартир и т.п.) производится либо по заявкам организаций, обслуживающих жилые здания и собственников жилых помещений, либо со специально оборудованной для КГО площадки.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4.3. Домовладения, не имеющие централизованной канализации, должны иметь утепленные выгребы дворовых туалетов и сборники для жидких отходов с непроницаемым дном и стенками, </w:t>
      </w:r>
      <w:r w:rsidRPr="001337EE">
        <w:rPr>
          <w:sz w:val="20"/>
          <w:szCs w:val="20"/>
        </w:rPr>
        <w:lastRenderedPageBreak/>
        <w:t>закрываемые крышками. Запрещается слив жидких отходов на территорию дворов, в дренажную и ливневую канализацию, на проезжую часть дорог, улицы, тротуары.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4.4. На придомовых территориях необходимо обеспечивать надежную защиту водопроводных и канализационных сетей и устройств, не допускать их повреждения, затопления и замораживания, очищать от снега и льда крышки колодцев, обеспечивать отвод поверхностных вод от колодцев, не загромождать подъезды, следить за исправностью и доступностью пожарных гидрантов.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4.5. Мусоропроводы, мусороприемные камеры должны быть исправными, их следует очищать, дезинфицировать и дезинсектировать.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Ответственность за содержание мусороприемных камер, мусоропроводов, мусоросборников и территорий, прилегающих к месту выгрузки отходов из камер, несут обслуживающие организации и (или) лица, в собственности, владении и пользовании которых находятся здания.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4.6. В жилых зонах и на дворовых территориях запрещается: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повреждать и уничтожать оборудование дворов и детских и спортивных площадок;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самовольно устанавливать временные сооружения;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складировать на дворовой территории тару, строительные материалы;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движение транспорта со скоростью более 20 км/ч, учебная езда, стоянка транспорта с работающим двигателем;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самовольная установка ж/бетонных блоков, столбов, ограждений и других сооружений для ограничения проезда (прохода).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При необходимости проведения ремонтных и строительных работ допускается временная укладка строительных материалов на территории домовладения при условии сохранения пожарных проездов и зеленых насаждений.</w:t>
      </w:r>
    </w:p>
    <w:p w:rsidR="00415C24" w:rsidRPr="001337EE" w:rsidRDefault="00415C24" w:rsidP="00415C24">
      <w:pPr>
        <w:ind w:left="420"/>
        <w:jc w:val="center"/>
        <w:rPr>
          <w:sz w:val="20"/>
          <w:szCs w:val="20"/>
        </w:rPr>
      </w:pPr>
      <w:r w:rsidRPr="001337EE">
        <w:rPr>
          <w:b/>
          <w:sz w:val="20"/>
          <w:szCs w:val="20"/>
        </w:rPr>
        <w:t>5. Содержание и внешнее благоустройство жилых и нежилых зданий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 5.1. </w:t>
      </w:r>
      <w:proofErr w:type="gramStart"/>
      <w:r w:rsidRPr="001337EE">
        <w:rPr>
          <w:sz w:val="20"/>
          <w:szCs w:val="20"/>
        </w:rPr>
        <w:t>Лицам, в собственности, хозяйственном ведении, оперативном управлении, или аренде которых находятся нежилые здания, нежилые помещения в жилых домах своевременно принимать меры по ремонту, реставрации и покраске фасадов и их отдельных внешних конструктивных элементов (балконов, лоджий, водосточных труб и т.д.), а также поддерживать в чистоте и исправном состоянии расположенные на фасадах зданий, сооружений информационные таблички, адресные указатели, памятные доски и</w:t>
      </w:r>
      <w:proofErr w:type="gramEnd"/>
      <w:r w:rsidRPr="001337EE">
        <w:rPr>
          <w:sz w:val="20"/>
          <w:szCs w:val="20"/>
        </w:rPr>
        <w:t xml:space="preserve"> т.п. 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Ремонт фасадов производится на основании паспортов по отделке фасадов, согласованных </w:t>
      </w:r>
      <w:proofErr w:type="gramStart"/>
      <w:r w:rsidRPr="001337EE">
        <w:rPr>
          <w:sz w:val="20"/>
          <w:szCs w:val="20"/>
        </w:rPr>
        <w:t>в</w:t>
      </w:r>
      <w:proofErr w:type="gramEnd"/>
      <w:r w:rsidRPr="001337EE">
        <w:rPr>
          <w:sz w:val="20"/>
          <w:szCs w:val="20"/>
        </w:rPr>
        <w:t xml:space="preserve"> </w:t>
      </w:r>
      <w:proofErr w:type="gramStart"/>
      <w:r w:rsidRPr="001337EE">
        <w:rPr>
          <w:sz w:val="20"/>
          <w:szCs w:val="20"/>
        </w:rPr>
        <w:t>районом</w:t>
      </w:r>
      <w:proofErr w:type="gramEnd"/>
      <w:r w:rsidRPr="001337EE">
        <w:rPr>
          <w:sz w:val="20"/>
          <w:szCs w:val="20"/>
        </w:rPr>
        <w:t xml:space="preserve"> управлении градостроительства и архитектуры.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5.2. На фасадах жилых и нежилых зданий в соответствии с проектом, утвержденным районной архитектурной службой в соответствии с установленными требованиями, размещаются указатели наименования улицы, переулка, площади и пр., указатели номеров зданий.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5.3. таблички с указанием номеров строений, подъездов, а также номеров квартир, расположенных в данном подъезде, должны вывешиваться у входа в подъезд (лестничную клетку). Они должны быть размещены однотипно в каждом подъезде, доме, микрорайоне.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5.4. Таблички с номерами квартир следует устанавливать на двери каждой квартиры (при этом следует принимать сложившуюся для данного домовладения нумерацию квартир).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lastRenderedPageBreak/>
        <w:t xml:space="preserve">5.5. </w:t>
      </w:r>
      <w:proofErr w:type="spellStart"/>
      <w:r w:rsidRPr="001337EE">
        <w:rPr>
          <w:sz w:val="20"/>
          <w:szCs w:val="20"/>
        </w:rPr>
        <w:t>Флагодержатели</w:t>
      </w:r>
      <w:proofErr w:type="spellEnd"/>
      <w:r w:rsidRPr="001337EE">
        <w:rPr>
          <w:sz w:val="20"/>
          <w:szCs w:val="20"/>
        </w:rPr>
        <w:t xml:space="preserve"> следует устанавливать по проекту, утвержденному районной архитектурной службой, на фасаде каждого дома.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5.6. Указатели расположения пожарных гидрантов, полигонометрические знаки (стенные реперы), указатели расположения геодезических знаков следует размещать на цоколях зданий, камер, магистралей и колодцев водопроводной и канализационной сети, указатели расположения подземного газопровода, различные сигнальные устройства допускается размещать на фасаде здания при условии сохранения отделки фасада.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5.7. Юридические и физические лица – владельцы и собственники жилых и нежилых зданий, помещений в них и других строений, обслуживающие организации своевременно производят ремонт фасадов, подъездов и входов, кровли, водосточных труб, пожарных лестниц, </w:t>
      </w:r>
      <w:proofErr w:type="spellStart"/>
      <w:r w:rsidRPr="001337EE">
        <w:rPr>
          <w:sz w:val="20"/>
          <w:szCs w:val="20"/>
        </w:rPr>
        <w:t>отмосток</w:t>
      </w:r>
      <w:proofErr w:type="spellEnd"/>
      <w:r w:rsidRPr="001337EE">
        <w:rPr>
          <w:sz w:val="20"/>
          <w:szCs w:val="20"/>
        </w:rPr>
        <w:t xml:space="preserve">, а также производят иные работы по поддержанию надлежащего состояния зданий. 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5.8. </w:t>
      </w:r>
      <w:proofErr w:type="gramStart"/>
      <w:r w:rsidRPr="001337EE">
        <w:rPr>
          <w:sz w:val="20"/>
          <w:szCs w:val="20"/>
        </w:rPr>
        <w:t>Собственники зданий, помещений в них, строений и сооружений, организации по обслуживанию зданий, строений, сооружений обеспечивают удаление сосулек, льда и снега с крыш и элементов фасада здания с обязательным применением мер предосторожности для пешеходов, транспортных средств, другого имущества граждан и организаций с соблюдением правил техники безопасности, а также немедленную уборку территории после производства этих работ.</w:t>
      </w:r>
      <w:proofErr w:type="gramEnd"/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5.9. Запрещается:</w:t>
      </w:r>
    </w:p>
    <w:p w:rsidR="00415C24" w:rsidRPr="001337EE" w:rsidRDefault="00415C24" w:rsidP="001337EE">
      <w:pPr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самовольное осуществление реконструкции, изменение архитектурного облика зданий (упразднение архитектурных деталей, пробивка и заделка проемов, окрашивание и отделка фасадов и цоколей зданий);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загромождение балконов предметами домашнего обихода (мебелью, тарой, дровами и т.д.)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- крепление к стенам зданий различных растяжек, подвесок, вывесок, указателей, флагштоков и других устройств без согласования администрации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расклейка плакатов, объявлений, афиш и т.д. на стенах зданий, на опорах освещения, электропередачи, контактной сети электротранспорта.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Расклейка газет, объявлений, афиш, плакатов должна производиться только на отведенных для этого местах (на щитах объявлений, афишных тумбах и т.д.)</w:t>
      </w:r>
    </w:p>
    <w:p w:rsidR="00415C24" w:rsidRPr="001337EE" w:rsidRDefault="00415C24" w:rsidP="00415C24">
      <w:pPr>
        <w:ind w:left="420"/>
        <w:jc w:val="center"/>
        <w:rPr>
          <w:sz w:val="20"/>
          <w:szCs w:val="20"/>
        </w:rPr>
      </w:pPr>
      <w:r w:rsidRPr="001337EE">
        <w:rPr>
          <w:b/>
          <w:sz w:val="20"/>
          <w:szCs w:val="20"/>
        </w:rPr>
        <w:t>6. Зимнее и летнее содержание территорий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6.1. Летняя уборка территорий предусматривает: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proofErr w:type="gramStart"/>
      <w:r w:rsidRPr="001337EE">
        <w:rPr>
          <w:sz w:val="20"/>
          <w:szCs w:val="20"/>
        </w:rPr>
        <w:t>- подметание дорожных покрытий и тротуаров, уборку грунтовых наносов в лотках, срезку газонов, уборку остановок общественного транспорта, погрузку и вывоз мусора и грунта;</w:t>
      </w:r>
      <w:proofErr w:type="gramEnd"/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proofErr w:type="gramStart"/>
      <w:r w:rsidRPr="001337EE">
        <w:rPr>
          <w:sz w:val="20"/>
          <w:szCs w:val="20"/>
        </w:rPr>
        <w:t xml:space="preserve">- систематическую стрижку и скашивание сеяных и дикорастущих трав при превышении высоты травостоя 15 – 20 см, проводимые юридическим и физическими лицами на закрепленных за ними территориях. </w:t>
      </w:r>
      <w:proofErr w:type="gramEnd"/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6.2. Запрещается: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proofErr w:type="gramStart"/>
      <w:r w:rsidRPr="001337EE">
        <w:rPr>
          <w:sz w:val="20"/>
          <w:szCs w:val="20"/>
        </w:rPr>
        <w:t>- сбрасывание мусора на газоны, в колодцы, каналы, водоемы;</w:t>
      </w:r>
      <w:proofErr w:type="gramEnd"/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хранение мусора (листьев, веток, смета) на проезжей части, тротуарах и газонах. Мусор должен быть вывезен, как правило, в течение 1 дня.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6.3. Зимняя уборка территорий предусматривает: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lastRenderedPageBreak/>
        <w:t xml:space="preserve">- сгребание и подметание снега, скалывание снега и льда, переброску и вывоз снега, обработку дорожных покрытий тротуаров и дворов </w:t>
      </w:r>
      <w:proofErr w:type="spellStart"/>
      <w:r w:rsidRPr="001337EE">
        <w:rPr>
          <w:sz w:val="20"/>
          <w:szCs w:val="20"/>
        </w:rPr>
        <w:t>противогололедными</w:t>
      </w:r>
      <w:proofErr w:type="spellEnd"/>
      <w:r w:rsidRPr="001337EE">
        <w:rPr>
          <w:sz w:val="20"/>
          <w:szCs w:val="20"/>
        </w:rPr>
        <w:t xml:space="preserve"> материалами. Эти работы должны </w:t>
      </w:r>
      <w:proofErr w:type="gramStart"/>
      <w:r w:rsidRPr="001337EE">
        <w:rPr>
          <w:sz w:val="20"/>
          <w:szCs w:val="20"/>
        </w:rPr>
        <w:t>проводится</w:t>
      </w:r>
      <w:proofErr w:type="gramEnd"/>
      <w:r w:rsidRPr="001337EE">
        <w:rPr>
          <w:sz w:val="20"/>
          <w:szCs w:val="20"/>
        </w:rPr>
        <w:t xml:space="preserve"> так, чтобы обеспечить проезд общественного транспорта и передвижение пешеходов;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работы по очистке дорог от наледи, образовавшейся в результате течи водопроводных и канализационных сетей. Работы производятся владельцами сетей с момента обнаружения течи в установленный срок.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- </w:t>
      </w:r>
      <w:proofErr w:type="gramStart"/>
      <w:r w:rsidRPr="001337EE">
        <w:rPr>
          <w:sz w:val="20"/>
          <w:szCs w:val="20"/>
        </w:rPr>
        <w:t>о</w:t>
      </w:r>
      <w:proofErr w:type="gramEnd"/>
      <w:r w:rsidRPr="001337EE">
        <w:rPr>
          <w:sz w:val="20"/>
          <w:szCs w:val="20"/>
        </w:rPr>
        <w:t>бщую очистку дворовых территорий после окончания таяния снега, собирая и удаляя мусор, оставшийся снег и лед.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6.3.1. Во избежание наката на дорогах уборка снега должна производиться с началом снегопада и продолжаться до устранения последствий снегопада, мешающим  нормальным условиям. Работа по уборке снега при необходимости должна сопровождаться посыпкой проезжей части и тротуаров песком и другими фрикционными материалами (смесями). Применение соли в чистом виде запрещается. 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Не допускается формирование снежных валов: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на пересечении улиц в зоне треугольников видимости;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на расстоянии ближе 5 м от пешеходных переходов;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во въездах на прилегающие территории (дворы, внутриквартальные проезды и пр.). Валы снега формируются с разрывами, обеспечивающими надлежащую видимость и беспрепятственный подъезд к остановкам общественного транспорта.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6.3.2. Механизированная уборка тротуаров должна сочетаться с ручной</w:t>
      </w:r>
      <w:proofErr w:type="gramStart"/>
      <w:r w:rsidRPr="001337EE">
        <w:rPr>
          <w:sz w:val="20"/>
          <w:szCs w:val="20"/>
        </w:rPr>
        <w:t>.</w:t>
      </w:r>
      <w:proofErr w:type="gramEnd"/>
      <w:r w:rsidRPr="001337EE">
        <w:rPr>
          <w:sz w:val="20"/>
          <w:szCs w:val="20"/>
        </w:rPr>
        <w:t xml:space="preserve"> </w:t>
      </w:r>
      <w:proofErr w:type="gramStart"/>
      <w:r w:rsidRPr="001337EE">
        <w:rPr>
          <w:sz w:val="20"/>
          <w:szCs w:val="20"/>
        </w:rPr>
        <w:t>н</w:t>
      </w:r>
      <w:proofErr w:type="gramEnd"/>
      <w:r w:rsidRPr="001337EE">
        <w:rPr>
          <w:sz w:val="20"/>
          <w:szCs w:val="20"/>
        </w:rPr>
        <w:t>еобходимо, чтобы недоступные для механизированной уборки места убирались вручную до прохода машин. Тротуары должны быть очищены от снега на всю ширину площади  тротуара, иметь ровную поверхность, в условиях гололеда должны быть посыпаны песком.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При наличии лестничных сходов они должны быть вычищены под скребок. При пересечении тротуара с проезжей частью на пешеходах вал. Образовавшийся после прохождения снегоуборочной техники, должен быть убран. Бордюрный камень на остановках общественного транспорта должен быть полностью очищен от уплотненного снега и льда.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6.3.3. Запрещается: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производство работ по уборке снега и льда с крыш зданий без установки ограждения территории;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сбрасывание снега на проезжую часть улиц после их очистки уборочной техникой, а также выталкивание снега с прилегающей территорией на дороги и улицы;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организация снежных свалок в местах, не отведенных для этих целей;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приваливать снег и лед к стенам зданий.</w:t>
      </w:r>
    </w:p>
    <w:p w:rsidR="00415C24" w:rsidRPr="001337EE" w:rsidRDefault="00415C24" w:rsidP="00415C24">
      <w:pPr>
        <w:ind w:left="420"/>
        <w:jc w:val="center"/>
        <w:rPr>
          <w:sz w:val="20"/>
          <w:szCs w:val="20"/>
        </w:rPr>
      </w:pPr>
      <w:r w:rsidRPr="001337EE">
        <w:rPr>
          <w:b/>
          <w:sz w:val="20"/>
          <w:szCs w:val="20"/>
        </w:rPr>
        <w:t>7. Проведение строительных и ремонтных работ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7.1. При осуществлении ремонтных и строительных работ на территории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 организации, ответственные за производство работ, обязаны обеспечить наличие аншлагов, освещаемых в темное время суток, содержащих сведения относительно реквизитов, контактных телефонов организаций, производящих работы и сроков производства работ.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lastRenderedPageBreak/>
        <w:t>7.2. Подъездные пути к строительным площадкам, местам производства строительных и ремонтных работ должны иметь твердое покрытие, соответствующее установленным требованиям, исключающее вынос грязи и мусора с территории строительной площадки.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7.3. Строительные площадки и места производства работ должны быть оборудованы устройствами, обеспечивающими удаление грязи с шасси и иных загрязненных частей транспортных средств и механизмов.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7.4. Строительные площадки на территории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 в обязательном порядке должны быть огорожены забором в соответствии с установленными требованиями.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В местах движения пешеходов забор должен иметь козырек и тротуар шириной 1 метр с ограждением от проезжей части улиц.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Содержание заборов, козырьков, тротуаров осуществляется организациями, производящими работы.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7.5. Организации, ведущие строительные и земельные работы, должны обеспечить полное восстановление благоустройства территории после производства работ и обеспечить поддержание восстановленных твердых покрытий дорог и тротуаров в исправном состоянии в течение установленного гарантийного срока.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7.6. Запрещается: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самовольно подключать промышленное, хозяйственно-бытовое и другие стоки к ливневой канализации;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самовольно устанавливать строительные леса, ограждения, заборы;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складировать строительные материалы,  детали и конструкции вне отведенных для этого в установленном порядке мест.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</w:p>
    <w:p w:rsidR="00415C24" w:rsidRPr="001337EE" w:rsidRDefault="00415C24" w:rsidP="00415C24">
      <w:pPr>
        <w:ind w:left="420"/>
        <w:jc w:val="center"/>
        <w:rPr>
          <w:sz w:val="20"/>
          <w:szCs w:val="20"/>
        </w:rPr>
      </w:pPr>
      <w:r w:rsidRPr="001337EE">
        <w:rPr>
          <w:b/>
          <w:sz w:val="20"/>
          <w:szCs w:val="20"/>
        </w:rPr>
        <w:t>8. Содержание малых архитектурных форм, временных сооружений, средств наружной рекламы, искусственных сооружений, туалетов, кладбищ.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8.1. Малые архитектурные формы, временные сооружения.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Установка малых архитектурных форм согласовываются с администрацией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Самовольная установка временных сооружений запрещена.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Владельцы обязаны содержать в надлежащем порядке временные сооружения, сооружения малых архитектурных форм и производить их своевременный ремонт.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Скамейки и урны в скверах, садах, парках устанавливаются организациями, осуществляющими содержание указанных объектов.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8.2. Знаково-информационные объекты, вывески. 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Вывески с нанесенной на них обязательной информацией располагаются у главного входа в здание.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Вывески нескольких организаций, находящихся в одном здании, выполняются из одного материала, одинакового формата и компонуются в единый блок.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lastRenderedPageBreak/>
        <w:t>Размещение вывесок разрешается при наличии документа о регистрации.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8.3. Урны.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На всех остановках общественного транспорта, у входов в административные и общественные здания, предприятия общественного питания, магазины, школы, поликлиники, в парках, скверах, и др. должны быть установлены в необходимом количестве урны, на расстоянии 40 м на оживленных и 100 м на малолюдных улицах. Установку и ремонт урн  по мере необходимости организациями, на которые возложена уборка указанных территорий. Урны, расположенные на остановках пассажирского транспорта, очищаются и дезинфицируются организациями, осуществляющими уборку остановок, а урны, установленные у торговых объектов – торговыми организациями.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Юридическим и физическим лицам, осуществляющим на территории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 деятельность, связанную с посещением населения объектов,  самостоятельно за свой счет приобретать и устанавливать достаточное количество урн у данных объектов.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8.4. Кладбища.</w:t>
      </w:r>
    </w:p>
    <w:p w:rsidR="00415C24" w:rsidRPr="001337EE" w:rsidRDefault="00415C24" w:rsidP="00415C24">
      <w:pPr>
        <w:tabs>
          <w:tab w:val="left" w:pos="1320"/>
        </w:tabs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8.4.1. Территория мест погребения (кладбищ) должна быть огорожена по периметру и спланирована таким образом, чтобы обеспечить быстрое удаление поверхностных вод. </w:t>
      </w:r>
    </w:p>
    <w:p w:rsidR="00415C24" w:rsidRPr="001337EE" w:rsidRDefault="00415C24" w:rsidP="00415C24">
      <w:pPr>
        <w:tabs>
          <w:tab w:val="left" w:pos="1320"/>
        </w:tabs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8.4.2. Уборка и санитарное содержание мест погребения осуществляют органы местного самоуправления, в ведении которых находятся кладбища.</w:t>
      </w:r>
    </w:p>
    <w:p w:rsidR="00415C24" w:rsidRPr="001337EE" w:rsidRDefault="00415C24" w:rsidP="00415C24">
      <w:pPr>
        <w:tabs>
          <w:tab w:val="left" w:pos="1320"/>
        </w:tabs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8.4.3. Органы местного самоуправления обязаны содержать кладбища в должном санитарном порядке и обеспечивать: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своевременную и систематическую уборку территории кладбища: дорожек общего пользования, проходов и других участков хозяйственного назначения (кроме могил), а также братских могил и захоронений, периметра кладбища (общая площадь озеленения должна составлять не менее 20% от общей площади кладбища).</w:t>
      </w:r>
    </w:p>
    <w:p w:rsidR="00415C24" w:rsidRPr="001337EE" w:rsidRDefault="00415C24" w:rsidP="00415C24">
      <w:pPr>
        <w:tabs>
          <w:tab w:val="left" w:pos="1320"/>
        </w:tabs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8.4.4. Граждане, осуществляющие уход за могилой, обязаны содержать могилы, надмогильные сооружения (оформленный могильный холм, памятник, цоколь, цветник) и зеленые насаждения в надлежащем санитарном состоянии собственными силами или силами специализированной службы по вопросам похоронного дела на договорной основе за плату по тарифам, утвержденным уполномоченным органом.</w:t>
      </w:r>
    </w:p>
    <w:p w:rsidR="00415C24" w:rsidRPr="001337EE" w:rsidRDefault="00415C24" w:rsidP="00415C24">
      <w:pPr>
        <w:tabs>
          <w:tab w:val="left" w:pos="1320"/>
        </w:tabs>
        <w:ind w:left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8.4.5. На территории кладбищ запрещается: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1) портить надмогильные сооружения, мемориальные доски, кладбищенское оборудование и засорять территорию;</w:t>
      </w:r>
    </w:p>
    <w:p w:rsidR="00415C24" w:rsidRPr="001337EE" w:rsidRDefault="00415C24" w:rsidP="00415C24">
      <w:pPr>
        <w:ind w:left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 2) производить рытье ям для добывания песка, глины, грунта;</w:t>
      </w:r>
    </w:p>
    <w:p w:rsidR="00415C24" w:rsidRPr="001337EE" w:rsidRDefault="00415C24" w:rsidP="00415C24">
      <w:pPr>
        <w:ind w:left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 3) осуществлять складирование строительных и других материалов;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4) производить работы по монтажу и демонтажу надмогильных сооружений без уведомлений органов местного самоуправления;</w:t>
      </w:r>
    </w:p>
    <w:p w:rsidR="00415C24" w:rsidRPr="001337EE" w:rsidRDefault="00415C24" w:rsidP="00415C24">
      <w:pPr>
        <w:ind w:left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 5) ломать и выкапывать зеленые насаждения, рвать цветы;</w:t>
      </w:r>
    </w:p>
    <w:p w:rsidR="00415C24" w:rsidRPr="001337EE" w:rsidRDefault="00415C24" w:rsidP="00415C24">
      <w:pPr>
        <w:ind w:left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 6) выгуливать собак, пасти домашних животных и ловить птиц;</w:t>
      </w:r>
    </w:p>
    <w:p w:rsidR="00415C24" w:rsidRPr="001337EE" w:rsidRDefault="00415C24" w:rsidP="00415C24">
      <w:pPr>
        <w:ind w:left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 7) разводить костры;</w:t>
      </w:r>
    </w:p>
    <w:p w:rsidR="00415C24" w:rsidRPr="001337EE" w:rsidRDefault="00415C24" w:rsidP="00415C24">
      <w:pPr>
        <w:ind w:left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 8) срезать дерн;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lastRenderedPageBreak/>
        <w:t>9) парковать личный транспорт на территории кладбищ, создавая помехи для проезда специализированного транспорта (катафалков).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8.5. Туалеты.</w:t>
      </w:r>
    </w:p>
    <w:p w:rsidR="00415C24" w:rsidRPr="001337EE" w:rsidRDefault="00415C24" w:rsidP="00415C24">
      <w:pPr>
        <w:tabs>
          <w:tab w:val="left" w:pos="1320"/>
        </w:tabs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8.5.1. </w:t>
      </w:r>
      <w:proofErr w:type="gramStart"/>
      <w:r w:rsidRPr="001337EE">
        <w:rPr>
          <w:sz w:val="20"/>
          <w:szCs w:val="20"/>
        </w:rPr>
        <w:t xml:space="preserve">Юридические и физические лица, осуществляющие на территории 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 деятельность, связанную с посещением населения, в том числе такие объекты как строительные площадки на период строительства объектов, объекты торговли, общественного питания, оптовые, мелкооптовые, вещевые, продуктовые склады, рынки, автозаправочные станции, автостоянки, станции технического обслуживания автомобилей, парки культуры и отдыха, зоны отдыха, объекты коммунально-бытового назначения, кладбища, обязаны обеспечить наличие на закрепленных территориях</w:t>
      </w:r>
      <w:proofErr w:type="gramEnd"/>
      <w:r w:rsidRPr="001337EE">
        <w:rPr>
          <w:sz w:val="20"/>
          <w:szCs w:val="20"/>
        </w:rPr>
        <w:t xml:space="preserve"> стационарных туалетов (или </w:t>
      </w:r>
      <w:proofErr w:type="spellStart"/>
      <w:r w:rsidRPr="001337EE">
        <w:rPr>
          <w:sz w:val="20"/>
          <w:szCs w:val="20"/>
        </w:rPr>
        <w:t>биотуалетов</w:t>
      </w:r>
      <w:proofErr w:type="spellEnd"/>
      <w:r w:rsidRPr="001337EE">
        <w:rPr>
          <w:sz w:val="20"/>
          <w:szCs w:val="20"/>
        </w:rPr>
        <w:t xml:space="preserve"> или туалетов санкционированным сбросом фекальных стоков при отсутствии канализации) как для сотрудников, так и для посетителей.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Необходимое количество туалетов определяется на основе показателей, характеризующих посещаемость объектов, подтвержденных соответствующими документами.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8.5.2. Туалеты размещаются в специально оборудованных помещениях или на выделенных площадках. Площадки для установки </w:t>
      </w:r>
      <w:proofErr w:type="spellStart"/>
      <w:r w:rsidRPr="001337EE">
        <w:rPr>
          <w:sz w:val="20"/>
          <w:szCs w:val="20"/>
        </w:rPr>
        <w:t>биотуалетов</w:t>
      </w:r>
      <w:proofErr w:type="spellEnd"/>
      <w:r w:rsidRPr="001337EE">
        <w:rPr>
          <w:sz w:val="20"/>
          <w:szCs w:val="20"/>
        </w:rPr>
        <w:t xml:space="preserve"> должны быть ровными с удобным подъездом для транспорта;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8.5.3. Ответственность за содержание туалетов возлагается на его владельца  или обслуживающую организацию.</w:t>
      </w:r>
    </w:p>
    <w:p w:rsidR="00415C24" w:rsidRPr="001337EE" w:rsidRDefault="00415C24" w:rsidP="00415C24">
      <w:pPr>
        <w:ind w:left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 8.5.4. Переполнение туалетов фекалиями не допускается.</w:t>
      </w:r>
    </w:p>
    <w:p w:rsidR="00415C24" w:rsidRPr="001337EE" w:rsidRDefault="00415C24" w:rsidP="00415C24">
      <w:pPr>
        <w:ind w:firstLine="709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8.5.5. Уборка (чистка) туалетов производится его владельцем или обслуживающей организацией по мере загрязнения, но не реже одного раза в день. Очистка </w:t>
      </w:r>
      <w:proofErr w:type="spellStart"/>
      <w:r w:rsidRPr="001337EE">
        <w:rPr>
          <w:sz w:val="20"/>
          <w:szCs w:val="20"/>
        </w:rPr>
        <w:t>биотуалетов</w:t>
      </w:r>
      <w:proofErr w:type="spellEnd"/>
      <w:r w:rsidRPr="001337EE">
        <w:rPr>
          <w:sz w:val="20"/>
          <w:szCs w:val="20"/>
        </w:rPr>
        <w:t xml:space="preserve"> производится в соответствии с графиком, установленным на основе количественных показателей, характеризующих их посещаемость, но не реже одного раза в неделю.</w:t>
      </w:r>
    </w:p>
    <w:p w:rsidR="00415C24" w:rsidRPr="001337EE" w:rsidRDefault="00415C24" w:rsidP="00415C24">
      <w:pPr>
        <w:tabs>
          <w:tab w:val="left" w:pos="0"/>
        </w:tabs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8.6.Содержание собак и кошек.</w:t>
      </w:r>
    </w:p>
    <w:p w:rsidR="00415C24" w:rsidRPr="001337EE" w:rsidRDefault="00415C24" w:rsidP="00415C24">
      <w:pPr>
        <w:tabs>
          <w:tab w:val="left" w:pos="0"/>
        </w:tabs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Содержание собак и кошек осуществляется в соответствии с «Правилами содержания собак и кошек на территории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поселения», утвержденными решением Совета депутатов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поселения. Лица, виновные в нарушении указанных правил, несут ответственность в порядке, определенном действующим законодательством.</w:t>
      </w:r>
    </w:p>
    <w:p w:rsidR="00415C24" w:rsidRPr="001337EE" w:rsidRDefault="00415C24" w:rsidP="00415C24">
      <w:pPr>
        <w:ind w:left="420"/>
        <w:jc w:val="center"/>
        <w:rPr>
          <w:sz w:val="20"/>
          <w:szCs w:val="20"/>
        </w:rPr>
      </w:pPr>
      <w:r w:rsidRPr="001337EE">
        <w:rPr>
          <w:b/>
          <w:sz w:val="20"/>
          <w:szCs w:val="20"/>
        </w:rPr>
        <w:t xml:space="preserve">9. Обустройство и </w:t>
      </w:r>
      <w:proofErr w:type="gramStart"/>
      <w:r w:rsidRPr="001337EE">
        <w:rPr>
          <w:b/>
          <w:sz w:val="20"/>
          <w:szCs w:val="20"/>
        </w:rPr>
        <w:t>содержании</w:t>
      </w:r>
      <w:proofErr w:type="gramEnd"/>
      <w:r w:rsidRPr="001337EE">
        <w:rPr>
          <w:b/>
          <w:sz w:val="20"/>
          <w:szCs w:val="20"/>
        </w:rPr>
        <w:t xml:space="preserve"> надземных инженерных сооружений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9.1. Искусственные сооружения (путепроводы, мосты, дамбы, водопропускные объекты) должны соответствовать действующим требованиям, в том числе требованиям по состоянию ограждений, освещения и санитарному обустройству.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9.2. Сети наружного освещения должны содержаться в исправном состоянии, обеспечивающем их безопасную эксплуатацию.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9.3. Включение и отключение наружных осветительных установок осуществляются в соответствии с графиком, утвержденным администрацией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9.4. Отказы в работе наружных осветительных установок, связанных с обрывом электрических проводов или повреждением опор, следует устранять незамедлительно после обнаружения или получения соответствующих сведений.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9.5. Освещенность территорий улиц и дорог должна соответствовать Инструкции по проектированию наружного освещения городов, поселков и сельских населенных пунктов, ГОСТ 50597-93 «Автомобильные </w:t>
      </w:r>
      <w:r w:rsidRPr="001337EE">
        <w:rPr>
          <w:sz w:val="20"/>
          <w:szCs w:val="20"/>
        </w:rPr>
        <w:lastRenderedPageBreak/>
        <w:t>дороги и улицы. Требования к эксплуатационному состоянию, допустимому по условиям безопасности дорожного движения», другим действующим нормативным актам.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9.6. Размещение уличных фонарей и других источников наружного освещения в сочетании с застройкой и озеленением должно способствовать созданию криминально-безопасной среды, не создавать помех участникам дорожного движения. Особое внимание необходимо уделять освещенности основных пешеходных направлений движения школьников, инвалидов и пожилых людей.</w:t>
      </w:r>
    </w:p>
    <w:p w:rsidR="00415C24" w:rsidRPr="001337EE" w:rsidRDefault="00415C24" w:rsidP="00415C24">
      <w:pPr>
        <w:ind w:left="420"/>
        <w:jc w:val="center"/>
        <w:rPr>
          <w:sz w:val="20"/>
          <w:szCs w:val="20"/>
        </w:rPr>
      </w:pPr>
      <w:r w:rsidRPr="001337EE">
        <w:rPr>
          <w:b/>
          <w:sz w:val="20"/>
          <w:szCs w:val="20"/>
        </w:rPr>
        <w:t>10. Проведение земельных работ на улицах, дорогах, проездах, тротуарах, площадях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10.1. Производство строительных работ на проезжих частях дороги, улицах, площадях должно быть организовано с учетом обеспечения условий безопасного пешеходного и дорожного движения. При производстве работ на тротуарах, пешеходных дорожках должны обеспечиваться удобные и безопасные условия для прохода людей.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10.2. Частичное или полное закрытие движения на улицах для производства земельных работ производится постановлением главы администрации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10.3. В местах пересечения траншеями тротуаров и пешеходных дорожек должны быть установлены переходные мостики для пешеходов на всю ширину пересекаемой дорожки или тротуара и ограждением с двух сторон на высоту не менее 1 метра.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Ответственность за безопасность движения и выполнение установленных требований несет лицо, указанное в разрешении на производство работ в соответствии с законодательством.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10.4. Вскрытие асфальтобетонных покрытий производится после прорезки покрытия по границам вскрываемого участка. Запрещается складировать на проезжей части  и прилегающей территории разобранное асфальтобетонное покрытие (скол). Скол и грунт, неиспользуемый для обратной засыпки, должен быть вывезен в день производства работ. Последующие земельные работы могут производиться механизированным способом без нарушения слоев грунта и дорожных одежд под сохраняемыми участками дорог, работы производить согласно ППР (проекта производства работ).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10.5. Производитель земельных работ, ограждает место проведения работ типовым ограждением по всему периметру раскопа с указанием на ограждении наименовании организации, номе6ра телефона и фамилии производителя работ.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В вечернее и ночное время на ограждениях раскопов, расположенных на проезжей части улиц, площадей, проездов, дополнительно должно быть устроено освещение.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10.6. Засыпка траншей и котлованов производятся слоями, толщиной не более 0,2 метра, с тщательным уплотнением каждого слоя; в зимнее время засыпка производится песком и талым грунтом с коэффициентом уплотнением не менее 1,0 метра по всей глубине.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Заполнение траншей на проезжей части производится послойно с уплотнением слоев ручными или механизированными трамбовками и с поливкой водой в теплое время года.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При засыпке траншей на проезжей части обязательно должен быть вызван представитель администрации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поселения, выдававшего разрешение на производство работ.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10.7. Организация, производящая вскрышные работы, обязана восстановить нарушенные газоны, зеленые насаждения, бортовой камень и асфальтобетонные покрытие в месте раскопа качественно. 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При пересечении улицы траншеями асфальтобетонное покрытие на проезжей части восстанавливается картами – не менее пяти метров в каждую сторону от траншей, а на тротуаре – не менее трех метров, обеспечив при этом высоту бортового камня на дороге – не менее 15 сантиметров, а тротуарного – на уровне асфальта.    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lastRenderedPageBreak/>
        <w:t>10.8. Восстановление асфальтобетонного покрытия производится сразу же после окончания работ и засыпки траншей, если глубина раскопок не превышает одного метра. В случаях более глубоких раскопок или производства работ в зимнее время года после засыпки траншей вместо асфальтобетонного покрытия устраивается временное покрытие дорожных плит или штучных материалов (покрытый битумом кирпич, булыжник и т.п.) для беспрепятственного проезда автотранспорта и прохода пешеходов, постоянное же покрытие устраивается в установленные разрешением сроки.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10.9. В случае некачественного восстановления асфальтобетонного покрытия в месте раскопа или обнаружившийся его просадки в течение двух лет, повторное его восстановление выполняет организация, производившая вскрышные работы.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10.10. При производстве работ вблизи существующих подземных сооружений (трубопроводы, колодцы, кабели, фундаменты и др.) запрещается применение экскаваторов на расстояниях, менее предусмотренных проектом организации работ. В этих случаях работы выполняются только вручную.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10.11. Все указанные работы проводятся за счет сил или сре</w:t>
      </w:r>
      <w:proofErr w:type="gramStart"/>
      <w:r w:rsidRPr="001337EE">
        <w:rPr>
          <w:sz w:val="20"/>
          <w:szCs w:val="20"/>
        </w:rPr>
        <w:t>дств пр</w:t>
      </w:r>
      <w:proofErr w:type="gramEnd"/>
      <w:r w:rsidRPr="001337EE">
        <w:rPr>
          <w:sz w:val="20"/>
          <w:szCs w:val="20"/>
        </w:rPr>
        <w:t>едприятий, проводящих земельные работы.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Законченные работы должны быть предъявлены администрации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поселения, выдавшей разрешение на производство работ с составлением акта приемки.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10.12. При производстве работ запрещается: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- загрязнение прилегающих участков улиц и </w:t>
      </w:r>
      <w:proofErr w:type="gramStart"/>
      <w:r w:rsidRPr="001337EE">
        <w:rPr>
          <w:sz w:val="20"/>
          <w:szCs w:val="20"/>
        </w:rPr>
        <w:t>засорении</w:t>
      </w:r>
      <w:proofErr w:type="gramEnd"/>
      <w:r w:rsidRPr="001337EE">
        <w:rPr>
          <w:sz w:val="20"/>
          <w:szCs w:val="20"/>
        </w:rPr>
        <w:t xml:space="preserve"> ливневой канализации, засыпка водопропускных труб, кюветов и газонов;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производить откачку воды из траншей, котлованов на проезжую часть, тротуары во избежание создания гололеда и образования наледей;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- вырубка деревьев, кустарников и обнажение их корней без разрешения администрации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 - снос зеленых насаждений в вегетационный период, за исключением аварийных работ;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proofErr w:type="gramStart"/>
      <w:r w:rsidRPr="001337EE">
        <w:rPr>
          <w:sz w:val="20"/>
          <w:szCs w:val="20"/>
        </w:rPr>
        <w:t>- перегон по всем улицам села, имеющим асфальтовые покрытия, транспорта т маши с гусеничном ходу;</w:t>
      </w:r>
      <w:proofErr w:type="gramEnd"/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засыпка проложенных траншей для укладки кабеля, труб, не имеющих выходов подземных коммуникаций, до производства контрольной исполнительной съемки геодезической службой;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засыпка грунтом зеленых насаждений, а также складирование материалов и конструкций на газонах, на трассах действующих подземных коммуникаций, в охранных зонах газопроводов, теплотрасс, линий электропередач и линий связи;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выталкивание грунта из котлована, траншеи, дорожного корыта за пределы границ строительных площадок.</w:t>
      </w:r>
    </w:p>
    <w:p w:rsidR="00415C24" w:rsidRPr="001337EE" w:rsidRDefault="00415C24" w:rsidP="00415C24">
      <w:pPr>
        <w:ind w:left="420"/>
        <w:jc w:val="center"/>
        <w:rPr>
          <w:sz w:val="20"/>
          <w:szCs w:val="20"/>
        </w:rPr>
      </w:pPr>
      <w:r w:rsidRPr="001337EE">
        <w:rPr>
          <w:b/>
          <w:sz w:val="20"/>
          <w:szCs w:val="20"/>
        </w:rPr>
        <w:t>11. Содержание и охрана зеленых насаждений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11.1. Содержание зеленых насаждений осуществляется в соответствии с действующим законодательством.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11.2. Руководителям предприятий, организаций, учреждений, владельцам строений, имеющих зеленые насаждения на своей территории: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обеспечить полную сохранность и уход за зелеными насаждениями;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lastRenderedPageBreak/>
        <w:t>- производить восстановительные посадки деревьев, кустарников, текущий ремонт газонов.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11.3. Ответственность за сохранность зеленых насаждений и надлежащий уход за ними в соответствии с правилами агротехники возлагается: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в парках и скверах, лесопарках, зонах отдыха и т.д. – на организации, за которыми закреплены данные территории;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на дворовых территориях – на собственников жилых помещений (в индивидуальном жилищном фонде);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на закрепленных территориях – на владельцев территорий;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на территориях, отведенных под застройку, - ну руководителей организаций, которым предоставлены земельные участки, а со дня начала работ – на строительные организации в соответствии с требованиями проекта организации строительства;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в охранных зонах наземных коммуникаций, в том числе электрических сетей, сетей освещения, радиолиний, - на владельцев указанных коммуникаций.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11.4. При введении ремонтных, строительных и прочих работ, связанных с нарушением почвенного слоя, заказчики и строительные организации обязаны соблюдать следующие требования: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ограждать деревья, находящиеся в зоне строительства, сплошными инвентарными щитами 2х1 м, щиты располагать не ближе 0,5 м от ствола дерева, при прокладке подземных коммуникаций край траншеи должен быть не ближе 3-х метров от корневой шейки дерева и не менее 1,5 метра от корневой шейки кустарника;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при реконструкции, строительстве дорог, тротуаров и т.п. в районе существующих зеленых насаждений не допускать изменения существующих вертикальных отметок;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по окончании производства указанных выше работ необходимо восстановить нарушенные земельные участки и насаждения. Восстановление должно быть предусмотрено в проекте производства дорог.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11.5.Запрещается: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производить новые посадки деревьев и кустарников на улицах, дворовых территориях, парках, скверах и т.д. без утвержденных дендрологических проектов;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в садах, парках, скверах, на бульварах, во дворах и других местах осуществлять вырубку деревьев и кустарников, уничтожать газоны и цветники;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самовольно устанавливать на газоны палатки, ларьки, киоски, аттракционы и т.п.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производить передвижение и стоянку транспортных средств на газонах и цветниках, за исключением случаев проведения необходимых работ на данных территориях с условием обязательного проведения восстановительных работ;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устраивать отдых и игры на газонах скверов, мемориальных зон парков, на бульварах, являющихся объектами озеленения общего пользования;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складировать на озелененных территориях строительные и прочие материалы, сбрасывать смет и мусор на газоны;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раскапывать озеленение территории под ограды;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lastRenderedPageBreak/>
        <w:t>- сжигать во дворах листья, траву, ветки и бытовой мусор;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- надрезать деревья для добычи сока, смолы, наносить им иные механические повреждения.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11.6. Строительство подъездных путей, прокладка коммуникаций, если они проходят вблизи зеленых насаждений, производство других работ </w:t>
      </w:r>
      <w:proofErr w:type="gramStart"/>
      <w:r w:rsidRPr="001337EE">
        <w:rPr>
          <w:sz w:val="20"/>
          <w:szCs w:val="20"/>
        </w:rPr>
        <w:t>допускается</w:t>
      </w:r>
      <w:proofErr w:type="gramEnd"/>
      <w:r w:rsidRPr="001337EE">
        <w:rPr>
          <w:sz w:val="20"/>
          <w:szCs w:val="20"/>
        </w:rPr>
        <w:t xml:space="preserve"> лишь по предварительному согласованию с администрацией </w:t>
      </w:r>
      <w:proofErr w:type="spellStart"/>
      <w:r w:rsidRPr="001337EE">
        <w:rPr>
          <w:sz w:val="20"/>
          <w:szCs w:val="20"/>
        </w:rPr>
        <w:t>Стрельниковского</w:t>
      </w:r>
      <w:proofErr w:type="spellEnd"/>
      <w:r w:rsidRPr="001337EE">
        <w:rPr>
          <w:sz w:val="20"/>
          <w:szCs w:val="20"/>
        </w:rPr>
        <w:t xml:space="preserve"> сельского поселения и иными службами в установленном порядке.</w:t>
      </w:r>
    </w:p>
    <w:p w:rsidR="00415C24" w:rsidRPr="001337EE" w:rsidRDefault="00415C24" w:rsidP="00415C24">
      <w:pPr>
        <w:ind w:left="420"/>
        <w:jc w:val="center"/>
        <w:rPr>
          <w:sz w:val="20"/>
          <w:szCs w:val="20"/>
        </w:rPr>
      </w:pPr>
      <w:r w:rsidRPr="001337EE">
        <w:rPr>
          <w:b/>
          <w:sz w:val="20"/>
          <w:szCs w:val="20"/>
        </w:rPr>
        <w:t>12. Содержание и уборки территорий общего пользования</w:t>
      </w:r>
    </w:p>
    <w:p w:rsidR="00415C24" w:rsidRPr="001337EE" w:rsidRDefault="00415C24" w:rsidP="00415C24">
      <w:pPr>
        <w:jc w:val="both"/>
        <w:rPr>
          <w:sz w:val="20"/>
          <w:szCs w:val="20"/>
        </w:rPr>
      </w:pPr>
      <w:r w:rsidRPr="001337EE">
        <w:rPr>
          <w:sz w:val="20"/>
          <w:szCs w:val="20"/>
        </w:rPr>
        <w:t>12.1. Уборочные работы производителя в соответствии с требованиями настоящих Правил, Правил и норм технической эксплуатации жилищного фонда, утвержденных постановлением Государственного комитета РФ по строительству и жилищно-коммунальному комплексу от 27.09.2003 № 170.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12.2. Уборка придомовых территорий, мест массового пребывания людей (территории рынков, торговых зон и др.) производится по мере необходимости в течение всего рабочего дня.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12.3. </w:t>
      </w:r>
      <w:proofErr w:type="gramStart"/>
      <w:r w:rsidRPr="001337EE">
        <w:rPr>
          <w:sz w:val="20"/>
          <w:szCs w:val="20"/>
        </w:rPr>
        <w:t>Уборку тротуаров, входящих в состав закрепленной территории осуществляют лица, в собственности, владении или пользовании которых находятся закрепленные территории; по тротуарам, входящим в придомовые территории жилых домов – на собственников жилых помещений (в индивидуальном жилищном фонде), товарищества собственников жилья, жилищные и жилищно-строительные кооперативы, остальные тротуары – подрядные организации, отвечающие за уборку и содержание газонов и тротуаров.</w:t>
      </w:r>
      <w:proofErr w:type="gramEnd"/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12.4. Уборку объектов озеленения (парки, скверы, газоны), в том числе расположенных на них тротуаров, пешеходных зон, лестничных сходов - организации, в эксплуатации которых находятся данные объекты озеленения.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12.5. Уборку остановочных площадок пассажирского транспорта – лица, в закрепленную территорию которых входит остановочная площадка.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 xml:space="preserve">12.6. </w:t>
      </w:r>
      <w:proofErr w:type="gramStart"/>
      <w:r w:rsidRPr="001337EE">
        <w:rPr>
          <w:sz w:val="20"/>
          <w:szCs w:val="20"/>
        </w:rPr>
        <w:t>Уборку мест временной уличной торговли, территорий, прилегающих к объектам торговли (рынки, ярмарки, торговые павильоны, быстровозводимые торговые комплексы, палатки, киоски и т.д.), в пределах  территории.</w:t>
      </w:r>
      <w:proofErr w:type="gramEnd"/>
      <w:r w:rsidRPr="001337EE">
        <w:rPr>
          <w:sz w:val="20"/>
          <w:szCs w:val="20"/>
        </w:rPr>
        <w:t xml:space="preserve"> Не допускается складирование тары на прилегающих газонах, крышах торговых палаток, киосков и т.д.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12.7. Уборку территорий, прилегающих к трансформаторным и другим инженерным сооружениям, работающим в автоматическом режиме (без обслуживающего персонала), а также к опорам ЛЭП, - на организацию-владельца объекта – в пределах закрепленной территории.</w:t>
      </w:r>
    </w:p>
    <w:p w:rsidR="00415C24" w:rsidRPr="001337EE" w:rsidRDefault="00415C24" w:rsidP="00415C24">
      <w:pPr>
        <w:ind w:firstLine="600"/>
        <w:jc w:val="both"/>
        <w:rPr>
          <w:sz w:val="20"/>
          <w:szCs w:val="20"/>
        </w:rPr>
      </w:pPr>
      <w:r w:rsidRPr="001337EE">
        <w:rPr>
          <w:sz w:val="20"/>
          <w:szCs w:val="20"/>
        </w:rPr>
        <w:t>12.8. Уборку и вывод бытового мусора, снега с территорий парковок, автостоянок, гаражей и т.п. – эксплуатирующие данные объекты физические и юридические лица.</w:t>
      </w:r>
    </w:p>
    <w:p w:rsidR="00415C24" w:rsidRPr="001337EE" w:rsidRDefault="00415C24" w:rsidP="00415C24">
      <w:pPr>
        <w:numPr>
          <w:ilvl w:val="0"/>
          <w:numId w:val="1"/>
        </w:numPr>
        <w:suppressAutoHyphens/>
        <w:spacing w:after="0" w:line="240" w:lineRule="auto"/>
        <w:jc w:val="center"/>
        <w:rPr>
          <w:sz w:val="20"/>
          <w:szCs w:val="20"/>
        </w:rPr>
      </w:pPr>
      <w:r w:rsidRPr="001337EE">
        <w:rPr>
          <w:b/>
          <w:sz w:val="20"/>
          <w:szCs w:val="20"/>
        </w:rPr>
        <w:t>Ответственность за нарушение настоящих Правил</w:t>
      </w:r>
    </w:p>
    <w:p w:rsidR="00415C24" w:rsidRPr="000B5487" w:rsidRDefault="00415C24" w:rsidP="00415C24">
      <w:pPr>
        <w:ind w:firstLine="600"/>
        <w:jc w:val="both"/>
        <w:rPr>
          <w:sz w:val="24"/>
          <w:szCs w:val="24"/>
        </w:rPr>
      </w:pPr>
      <w:r w:rsidRPr="001337EE">
        <w:rPr>
          <w:sz w:val="20"/>
          <w:szCs w:val="20"/>
        </w:rPr>
        <w:t>Физические и юридические лица, виновные в нарушении настоящих Правил, несут административную ответственность в порядке, определенном Кодексом РФ, законом Республики Мордовия «Об административной ответственности на территории</w:t>
      </w:r>
      <w:r w:rsidRPr="000B5487">
        <w:rPr>
          <w:sz w:val="24"/>
          <w:szCs w:val="24"/>
        </w:rPr>
        <w:t xml:space="preserve"> </w:t>
      </w:r>
      <w:r w:rsidRPr="001337EE">
        <w:rPr>
          <w:sz w:val="20"/>
          <w:szCs w:val="20"/>
        </w:rPr>
        <w:t>Республики Мордовия».</w:t>
      </w:r>
    </w:p>
    <w:p w:rsidR="00415C24" w:rsidRPr="000B5487" w:rsidRDefault="00415C24" w:rsidP="00415C24">
      <w:pPr>
        <w:ind w:firstLine="600"/>
        <w:jc w:val="both"/>
        <w:rPr>
          <w:sz w:val="24"/>
          <w:szCs w:val="24"/>
        </w:rPr>
      </w:pPr>
    </w:p>
    <w:p w:rsidR="00415C24" w:rsidRPr="000B5487" w:rsidRDefault="00415C24" w:rsidP="00415C24">
      <w:pPr>
        <w:rPr>
          <w:sz w:val="24"/>
          <w:szCs w:val="24"/>
        </w:rPr>
      </w:pPr>
    </w:p>
    <w:p w:rsidR="00C04B16" w:rsidRDefault="00C04B16"/>
    <w:sectPr w:rsidR="00C04B16" w:rsidSect="00714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40"/>
        </w:tabs>
        <w:ind w:left="4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00"/>
        </w:tabs>
        <w:ind w:left="60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5C24"/>
    <w:rsid w:val="001337EE"/>
    <w:rsid w:val="00415C24"/>
    <w:rsid w:val="009049A5"/>
    <w:rsid w:val="00C04B16"/>
    <w:rsid w:val="00D1721E"/>
    <w:rsid w:val="00F32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9A5"/>
  </w:style>
  <w:style w:type="paragraph" w:styleId="1">
    <w:name w:val="heading 1"/>
    <w:basedOn w:val="a"/>
    <w:next w:val="a"/>
    <w:link w:val="10"/>
    <w:qFormat/>
    <w:rsid w:val="00415C24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5C24"/>
    <w:rPr>
      <w:rFonts w:ascii="Arial" w:eastAsia="Times New Roman" w:hAnsi="Arial" w:cs="Arial"/>
      <w:b/>
      <w:bCs/>
      <w:color w:val="00008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6091</Words>
  <Characters>34719</Characters>
  <Application>Microsoft Office Word</Application>
  <DocSecurity>0</DocSecurity>
  <Lines>289</Lines>
  <Paragraphs>81</Paragraphs>
  <ScaleCrop>false</ScaleCrop>
  <Company/>
  <LinksUpToDate>false</LinksUpToDate>
  <CharactersWithSpaces>40729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2022-04-28T12:01:00Z</cp:lastPrinted>
  <dcterms:created xsi:type="dcterms:W3CDTF">2022-04-26T11:37:00Z</dcterms:created>
  <dcterms:modified xsi:type="dcterms:W3CDTF">2022-04-28T12:03:00Z</dcterms:modified>
</cp:coreProperties>
</file>