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79C" w:rsidRDefault="0075779C" w:rsidP="007577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75779C" w:rsidRDefault="0075779C" w:rsidP="0075779C">
      <w:pPr>
        <w:pStyle w:val="FR2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СТРЕЛЬНИКОВСКОГО СЕЛЬСКОГО ПОСЕЛЕНИЯ</w:t>
      </w:r>
    </w:p>
    <w:p w:rsidR="0075779C" w:rsidRDefault="0075779C" w:rsidP="0075779C">
      <w:pPr>
        <w:pStyle w:val="FR1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АТЮРЬЕВСКОГО МУНИЦИПАЛЬНОГО РАЙОНА</w:t>
      </w:r>
    </w:p>
    <w:p w:rsidR="0075779C" w:rsidRDefault="0075779C" w:rsidP="007577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75779C" w:rsidRDefault="0075779C" w:rsidP="0075779C">
      <w:pPr>
        <w:keepNext/>
        <w:tabs>
          <w:tab w:val="left" w:pos="300"/>
        </w:tabs>
        <w:suppressAutoHyphens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О С Т А Н О В Л Е Н И Е</w:t>
      </w:r>
    </w:p>
    <w:p w:rsidR="0075779C" w:rsidRDefault="0075779C" w:rsidP="0075779C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75779C" w:rsidRDefault="0075779C" w:rsidP="007577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06 мая 2022года.                                                  № 11</w:t>
      </w:r>
    </w:p>
    <w:p w:rsidR="0075779C" w:rsidRDefault="0075779C" w:rsidP="0075779C">
      <w:pPr>
        <w:spacing w:before="114" w:after="0" w:line="240" w:lineRule="auto"/>
        <w:rPr>
          <w:rFonts w:ascii="Arial" w:eastAsia="Times New Roman" w:hAnsi="Arial" w:cs="Arial"/>
          <w:color w:val="383419"/>
          <w:sz w:val="13"/>
          <w:szCs w:val="13"/>
        </w:rPr>
      </w:pPr>
    </w:p>
    <w:p w:rsidR="0075779C" w:rsidRDefault="0075779C" w:rsidP="0075779C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Об утверждении   муниципальной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рограммы   по противодействию</w:t>
      </w:r>
    </w:p>
    <w:p w:rsidR="0075779C" w:rsidRDefault="0075779C" w:rsidP="0075779C">
      <w:pPr>
        <w:spacing w:before="114" w:after="0" w:line="240" w:lineRule="auto"/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нелегальной миграции,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 xml:space="preserve"> муниципального района Республики Мордовия на 2022 – 2025 годы.</w:t>
      </w:r>
    </w:p>
    <w:p w:rsidR="0075779C" w:rsidRDefault="0075779C" w:rsidP="0075779C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</w:p>
    <w:p w:rsidR="0075779C" w:rsidRDefault="0075779C" w:rsidP="0075779C">
      <w:pPr>
        <w:spacing w:before="114" w:after="114" w:line="200" w:lineRule="atLeast"/>
        <w:ind w:firstLine="720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ПОСТАНОВЛЯЮ:</w:t>
      </w:r>
    </w:p>
    <w:p w:rsidR="0075779C" w:rsidRDefault="0075779C" w:rsidP="0075779C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1. Утвердить муниципальную программу по противодействию нелегальной миграции,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 на 2022 – 2025 годы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383419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)</w:t>
      </w:r>
    </w:p>
    <w:p w:rsidR="0075779C" w:rsidRDefault="0075779C" w:rsidP="0075779C">
      <w:pPr>
        <w:spacing w:after="0" w:line="200" w:lineRule="atLeast"/>
        <w:ind w:right="-234" w:firstLine="567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2. Утвердить состав общественной комиссии по противодействию нелегальной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 на 2022 – 2025 годы.</w:t>
      </w:r>
    </w:p>
    <w:p w:rsidR="0075779C" w:rsidRDefault="0075779C" w:rsidP="0075779C">
      <w:pPr>
        <w:spacing w:after="0" w:line="200" w:lineRule="atLeast"/>
        <w:ind w:right="-234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.</w:t>
      </w:r>
    </w:p>
    <w:p w:rsidR="0075779C" w:rsidRDefault="0075779C" w:rsidP="0075779C">
      <w:pPr>
        <w:shd w:val="clear" w:color="auto" w:fill="FFFFFF"/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4. Настоящее постановление вступает в силу после официального опубликования (обнародования).</w:t>
      </w:r>
    </w:p>
    <w:p w:rsidR="0075779C" w:rsidRDefault="0075779C" w:rsidP="0075779C">
      <w:pPr>
        <w:shd w:val="clear" w:color="auto" w:fill="FFFFFF"/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5.Настоящее постановление разместить на информационных стендах администрации, библиотек и на официальном сайте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Стрельниковской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сельской администрации в информационно-телекоммуникационной сети «Интернет».      </w:t>
      </w:r>
    </w:p>
    <w:p w:rsidR="0075779C" w:rsidRDefault="0075779C" w:rsidP="0075779C">
      <w:pPr>
        <w:shd w:val="clear" w:color="auto" w:fill="FFFFFF"/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  <w:sz w:val="24"/>
          <w:szCs w:val="24"/>
        </w:rPr>
      </w:pPr>
    </w:p>
    <w:p w:rsidR="0075779C" w:rsidRDefault="0075779C" w:rsidP="0075779C">
      <w:pPr>
        <w:shd w:val="clear" w:color="auto" w:fill="FFFFFF"/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13"/>
          <w:szCs w:val="13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75779C" w:rsidRDefault="0075779C" w:rsidP="0075779C">
      <w:pPr>
        <w:spacing w:before="114" w:after="0" w:line="200" w:lineRule="atLeast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поселения:                                                                                         С.З.Кильдеев</w:t>
      </w:r>
    </w:p>
    <w:p w:rsidR="0075779C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4"/>
          <w:szCs w:val="24"/>
        </w:rPr>
      </w:pPr>
    </w:p>
    <w:p w:rsidR="0075779C" w:rsidRDefault="0075779C" w:rsidP="0075779C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75779C" w:rsidRDefault="0075779C" w:rsidP="0075779C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75779C" w:rsidRDefault="0075779C" w:rsidP="0075779C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75779C" w:rsidRPr="00CA4EF4" w:rsidRDefault="0075779C" w:rsidP="0075779C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lastRenderedPageBreak/>
        <w:t>Приложение</w:t>
      </w:r>
    </w:p>
    <w:p w:rsidR="0075779C" w:rsidRPr="00CA4EF4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к постановлению </w:t>
      </w:r>
      <w:proofErr w:type="spellStart"/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</w:p>
    <w:p w:rsidR="0075779C" w:rsidRPr="00CA4EF4" w:rsidRDefault="0075779C" w:rsidP="0075779C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сельской администрации</w:t>
      </w:r>
    </w:p>
    <w:p w:rsidR="0075779C" w:rsidRPr="00CA4EF4" w:rsidRDefault="0075779C" w:rsidP="00CA4EF4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от   06.05.2022г.  №   11</w:t>
      </w:r>
    </w:p>
    <w:p w:rsidR="0075779C" w:rsidRDefault="0075779C" w:rsidP="0075779C">
      <w:pPr>
        <w:spacing w:before="114" w:after="0" w:line="200" w:lineRule="atLeast"/>
        <w:jc w:val="center"/>
        <w:rPr>
          <w:rFonts w:ascii="Arial" w:eastAsia="Times New Roman" w:hAnsi="Arial" w:cs="Arial"/>
          <w:b/>
          <w:color w:val="383419"/>
        </w:rPr>
      </w:pPr>
      <w:r>
        <w:rPr>
          <w:rFonts w:ascii="Times New Roman" w:eastAsia="Times New Roman" w:hAnsi="Times New Roman" w:cs="Times New Roman"/>
          <w:b/>
          <w:color w:val="383419"/>
        </w:rPr>
        <w:t xml:space="preserve">Муниципальная Программа по противодействию нелегальной миграции по предупреждению межнациональных конфликтов, обеспечению социальной и культурной адаптации мигрантов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</w:rPr>
        <w:t xml:space="preserve"> муниципального района Республики Мордовия на 2022 – 2025 годы</w:t>
      </w:r>
    </w:p>
    <w:p w:rsidR="0075779C" w:rsidRDefault="0075779C" w:rsidP="0075779C">
      <w:pPr>
        <w:spacing w:before="114" w:after="0" w:line="200" w:lineRule="atLeast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ПАСПОРТ</w:t>
      </w:r>
    </w:p>
    <w:tbl>
      <w:tblPr>
        <w:tblW w:w="9170" w:type="dxa"/>
        <w:tblInd w:w="10" w:type="dxa"/>
        <w:tblCellMar>
          <w:left w:w="0" w:type="dxa"/>
          <w:right w:w="0" w:type="dxa"/>
        </w:tblCellMar>
        <w:tblLook w:val="04A0"/>
      </w:tblPr>
      <w:tblGrid>
        <w:gridCol w:w="2211"/>
        <w:gridCol w:w="6959"/>
      </w:tblGrid>
      <w:tr w:rsidR="0075779C" w:rsidTr="0075779C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Наименование программы</w:t>
            </w:r>
          </w:p>
        </w:tc>
        <w:tc>
          <w:tcPr>
            <w:tcW w:w="6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rPr>
                <w:rFonts w:ascii="Arial" w:eastAsia="Times New Roman" w:hAnsi="Arial" w:cs="Arial"/>
                <w:b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Муниципальная программа по противодействию нелегальной миграции 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муниципального района Республики Мордовия на 2022 – 2025 годы</w:t>
            </w:r>
            <w:r>
              <w:rPr>
                <w:rFonts w:ascii="Arial" w:eastAsia="Times New Roman" w:hAnsi="Arial" w:cs="Arial"/>
                <w:b/>
                <w:color w:val="383419"/>
              </w:rPr>
              <w:t>.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Основание для разработки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Постановление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сельской администрации № ____ от ________ года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Заказчик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   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сельская администрация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Руководитель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сельская администрация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Ответственный исполнитель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 сельская администрация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Разработчик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сельская администрация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Цели и задачи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Основными целями программы являются: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- обеспечение эффективного регулирования внешней миграции по предупреждению межнациональных конфликтов, обеспечению социальной и культурной адаптации мигрантов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b/>
                <w:color w:val="383419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противодействия незаконной миграции по предупреждению межнациональных конфликтов, обеспечению социальной и культурной адаптации мигрантов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 поселения,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Важнейшие целевые индикаторы и показатели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Нелегальная миграция, как устойчивое и масштабное явление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Влияние незаконной миграции на социально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</w:rPr>
              <w:t>экономические и политические процессы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</w:rPr>
              <w:t>, в ряде случаев имеющие негативные последствия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Times New Roman" w:eastAsia="Times New Roman" w:hAnsi="Times New Roman" w:cs="Times New Roman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этносепаратизма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и создает условия для возникновения конфликтов.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Сроки реализации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Сроки реализации программы: 2022 – 2025 годы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Объемы и источники финансирования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Объем финансирования программы за счет средств местного бюджета:</w:t>
            </w:r>
          </w:p>
          <w:p w:rsidR="0075779C" w:rsidRDefault="0075779C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2022 год – 1000 руб.</w:t>
            </w:r>
          </w:p>
          <w:p w:rsidR="0075779C" w:rsidRDefault="0075779C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2023 год – 1000 руб.</w:t>
            </w:r>
          </w:p>
          <w:p w:rsidR="0075779C" w:rsidRDefault="0075779C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lastRenderedPageBreak/>
              <w:t>2024 год – 1000 руб.</w:t>
            </w:r>
          </w:p>
          <w:p w:rsidR="0075779C" w:rsidRDefault="0075779C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2025 год – 1000 руб.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Реализация   программы позволит: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Times New Roman" w:eastAsia="Times New Roman" w:hAnsi="Times New Roman" w:cs="Times New Roman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- снизить риск возникновения конфликтных ситуаций среди населения сельского поселения в результате нелегальной миграции.</w:t>
            </w:r>
          </w:p>
          <w:p w:rsidR="0075779C" w:rsidRDefault="0075779C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Обеспечит социальную и культурную адаптацию  мигрантов.</w:t>
            </w:r>
          </w:p>
        </w:tc>
      </w:tr>
      <w:tr w:rsidR="0075779C" w:rsidTr="0075779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Система организации управления и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исполнением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сельская администрация</w:t>
            </w:r>
          </w:p>
        </w:tc>
      </w:tr>
    </w:tbl>
    <w:p w:rsidR="0075779C" w:rsidRDefault="0075779C" w:rsidP="0075779C">
      <w:pPr>
        <w:spacing w:before="114" w:after="0" w:line="200" w:lineRule="atLeast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            </w:t>
      </w:r>
    </w:p>
    <w:p w:rsidR="0075779C" w:rsidRDefault="0075779C" w:rsidP="0075779C">
      <w:pPr>
        <w:numPr>
          <w:ilvl w:val="0"/>
          <w:numId w:val="1"/>
        </w:numPr>
        <w:spacing w:before="48" w:after="48" w:line="200" w:lineRule="atLeast"/>
        <w:ind w:left="124"/>
        <w:rPr>
          <w:rFonts w:ascii="Arial" w:eastAsia="Times New Roman" w:hAnsi="Arial" w:cs="Arial"/>
          <w:color w:val="544E26"/>
        </w:rPr>
      </w:pPr>
      <w:r>
        <w:rPr>
          <w:rFonts w:ascii="Arial" w:eastAsia="Times New Roman" w:hAnsi="Arial" w:cs="Arial"/>
          <w:b/>
          <w:bCs/>
          <w:color w:val="544E26"/>
        </w:rPr>
        <w:t>1.</w:t>
      </w:r>
      <w:r>
        <w:rPr>
          <w:rFonts w:ascii="Times New Roman" w:eastAsia="Times New Roman" w:hAnsi="Times New Roman" w:cs="Times New Roman"/>
          <w:b/>
          <w:bCs/>
          <w:color w:val="544E26"/>
        </w:rPr>
        <w:t>Характеристика проблемы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 xml:space="preserve">Нелегальная миграция, по предупреждению межнациональных конфликтов, обеспечению социальной и культурной адаптации </w:t>
      </w:r>
      <w:proofErr w:type="gramStart"/>
      <w:r>
        <w:rPr>
          <w:rFonts w:ascii="Times New Roman" w:eastAsia="Times New Roman" w:hAnsi="Times New Roman" w:cs="Times New Roman"/>
          <w:color w:val="383419"/>
        </w:rPr>
        <w:t>мигрантов</w:t>
      </w:r>
      <w:proofErr w:type="gramEnd"/>
      <w:r>
        <w:rPr>
          <w:rFonts w:ascii="Times New Roman" w:eastAsia="Times New Roman" w:hAnsi="Times New Roman" w:cs="Times New Roman"/>
          <w:color w:val="383419"/>
        </w:rPr>
        <w:t xml:space="preserve">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этносепаратизма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и создает условия для возникновения конфликтов.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исключение случаев проявления социальной, расовой, национальной и религиозной розни;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75779C" w:rsidRDefault="0075779C" w:rsidP="0075779C">
      <w:pPr>
        <w:spacing w:after="0" w:line="200" w:lineRule="atLeast"/>
        <w:ind w:left="286" w:hanging="360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b/>
          <w:bCs/>
          <w:color w:val="383419"/>
        </w:rPr>
        <w:t>2.  Цели и задачи мероприятий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Основными целями плана мероприятий являются: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 xml:space="preserve">- обеспечение эффективного регулирования внешней миграции на территории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противодействия незаконной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муниципального района Республики Мордовия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Условиями достижения целей плана мероприятий является решение следующих задач: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lastRenderedPageBreak/>
        <w:t>- формирование полной, достоверной, оперативной и актуальной информации о перемещении иностранных граждан;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сокращение преступлений, совершенных иногородними и иностранными гражданами;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обеспечение социальной и культурной адаптации мигрантов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Для достижения поставленных целей плана мероприятий предусмотрено: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обеспечение условий для решения вопросов регулирования внешней миграции по предупреждению межнациональных конфликтов, обеспечению социальной и культурной адаптации мигрантов с учетом законодательства Российской Федерации и международных обязательств Российской Федерации в сфере миграции.</w:t>
      </w:r>
    </w:p>
    <w:p w:rsidR="0075779C" w:rsidRDefault="0075779C" w:rsidP="0075779C">
      <w:pPr>
        <w:spacing w:before="114" w:after="0" w:line="200" w:lineRule="atLeast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         Для решения задач предусматривается: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активизировать работу по выявлению и пресечению незаконного проживания иностранных граждан;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создать эффективную систему учета иностранных граждан и лиц без гражданства;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осуществить правовое воспитание населения в сфере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муниципального района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обеспечить правовую и социальную адаптацию мигрантов в целях их интеграции в российское общество.</w:t>
      </w:r>
    </w:p>
    <w:p w:rsidR="0075779C" w:rsidRDefault="0075779C" w:rsidP="0075779C">
      <w:pPr>
        <w:spacing w:after="0" w:line="200" w:lineRule="atLeast"/>
        <w:ind w:left="286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b/>
          <w:bCs/>
          <w:color w:val="383419"/>
        </w:rPr>
        <w:t>3. Ожидаемые результаты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Реализация плана позволит: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75779C" w:rsidRDefault="0075779C" w:rsidP="0075779C">
      <w:pPr>
        <w:spacing w:before="114" w:after="114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 xml:space="preserve">- снизить риск возникновения конфликтных ситуаций среди населения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 сельского поселения в результате нелегальной миграции.</w:t>
      </w:r>
    </w:p>
    <w:p w:rsidR="0075779C" w:rsidRDefault="0075779C" w:rsidP="0075779C">
      <w:pPr>
        <w:spacing w:after="0" w:line="200" w:lineRule="atLeast"/>
        <w:ind w:left="286" w:hanging="360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b/>
          <w:bCs/>
          <w:color w:val="383419"/>
        </w:rPr>
        <w:t>4.  Перечень мероприятий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 xml:space="preserve">Система плана мероприятий представляет собой комплекс согласованных мер, призванных обеспечить осуществление цели и задач. </w:t>
      </w:r>
      <w:proofErr w:type="gramStart"/>
      <w:r>
        <w:rPr>
          <w:rFonts w:ascii="Times New Roman" w:eastAsia="Times New Roman" w:hAnsi="Times New Roman" w:cs="Times New Roman"/>
          <w:color w:val="383419"/>
        </w:rPr>
        <w:t xml:space="preserve">Мероприятия спланированы в соответствии с требованиями законодательных актов Российской Федерации в сфере миграции по предупреждению межнациональных конфликтов, обеспечению социальной и культурной </w:t>
      </w:r>
      <w:r>
        <w:rPr>
          <w:rFonts w:ascii="Times New Roman" w:eastAsia="Times New Roman" w:hAnsi="Times New Roman" w:cs="Times New Roman"/>
          <w:color w:val="383419"/>
        </w:rPr>
        <w:lastRenderedPageBreak/>
        <w:t>адаптации мигрантов на территории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муниципального района, концепции регулирования миграционных процессов, одобренных Правительством Российской Федерации.</w:t>
      </w:r>
      <w:proofErr w:type="gramEnd"/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Основные мероприятия включают: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проведение мониторинга миграционной ситуации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муниципального района с учетом оценки и анализа сложившейся обстановки;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75779C" w:rsidRDefault="0075779C" w:rsidP="0075779C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- обеспечение социальной и культурной адаптации мигрантов</w:t>
      </w:r>
    </w:p>
    <w:p w:rsidR="0075779C" w:rsidRDefault="0075779C" w:rsidP="0075779C">
      <w:pPr>
        <w:spacing w:before="114" w:after="114" w:line="200" w:lineRule="atLeast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b/>
          <w:bCs/>
          <w:color w:val="383419"/>
        </w:rPr>
        <w:t>5. Сроки реализации</w:t>
      </w:r>
    </w:p>
    <w:p w:rsidR="0075779C" w:rsidRDefault="0075779C" w:rsidP="0075779C">
      <w:pPr>
        <w:spacing w:before="114" w:after="114" w:line="200" w:lineRule="atLeast"/>
        <w:ind w:firstLine="720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Срок реализации плана мероприятий – с 2022 по 2025 годы.</w:t>
      </w:r>
    </w:p>
    <w:p w:rsidR="0075779C" w:rsidRDefault="0075779C" w:rsidP="0075779C">
      <w:pPr>
        <w:spacing w:before="114" w:after="0" w:line="200" w:lineRule="atLeast"/>
        <w:jc w:val="center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b/>
          <w:bCs/>
          <w:color w:val="383419"/>
        </w:rPr>
        <w:t>6.  Описание последствий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Стрельниковской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75779C" w:rsidRDefault="0075779C" w:rsidP="0075779C">
      <w:pPr>
        <w:spacing w:before="114" w:after="0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</w:rPr>
      </w:pPr>
      <w:r>
        <w:rPr>
          <w:rFonts w:ascii="Times New Roman" w:eastAsia="Times New Roman" w:hAnsi="Times New Roman" w:cs="Times New Roman"/>
          <w:color w:val="383419"/>
        </w:rPr>
        <w:t>Сохранение стабильности миграционной ситуации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</w:rPr>
        <w:t xml:space="preserve"> муниципального района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75779C" w:rsidRDefault="0075779C" w:rsidP="0075779C">
      <w:pPr>
        <w:spacing w:before="114"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383419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 xml:space="preserve">Мероприятия по противодействию нелегальной миграции </w:t>
      </w:r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сельского поселения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 xml:space="preserve"> Республики Мордовия  на 2022-2025 годы.</w:t>
      </w:r>
    </w:p>
    <w:p w:rsidR="0075779C" w:rsidRDefault="0075779C" w:rsidP="0075779C">
      <w:pPr>
        <w:spacing w:before="114" w:after="0" w:line="200" w:lineRule="atLeast"/>
        <w:jc w:val="center"/>
        <w:rPr>
          <w:rFonts w:ascii="Arial" w:eastAsia="Times New Roman" w:hAnsi="Arial" w:cs="Arial"/>
          <w:b/>
          <w:color w:val="383419"/>
          <w:sz w:val="13"/>
          <w:szCs w:val="13"/>
        </w:rPr>
      </w:pPr>
    </w:p>
    <w:tbl>
      <w:tblPr>
        <w:tblW w:w="9454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94"/>
        <w:gridCol w:w="3899"/>
        <w:gridCol w:w="1984"/>
        <w:gridCol w:w="2977"/>
      </w:tblGrid>
      <w:tr w:rsidR="0075779C" w:rsidTr="00CA4EF4"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8"/>
                <w:szCs w:val="28"/>
              </w:rPr>
              <w:t>п\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Исполнитель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1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Проведение мониторинга и оценки миграционной ситуации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 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ind w:firstLine="12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  <w:p w:rsidR="0075779C" w:rsidRDefault="0075779C">
            <w:pPr>
              <w:spacing w:before="114" w:after="114" w:line="200" w:lineRule="atLeast"/>
              <w:ind w:firstLine="12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  сельского поселения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2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 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Общественная комиссия сельского поселения по  противодействию незаконной миграции;</w:t>
            </w: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сельского поселения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lastRenderedPageBreak/>
              <w:t>3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 соответствующего разрешения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 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 раза в год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4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Проводить анализ миграционной правоприменительной практики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 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Общественная комиссия сельского поселения 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5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 сельского поселения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6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контроль  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сельского поселения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7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сельского поселения</w:t>
            </w:r>
          </w:p>
        </w:tc>
      </w:tr>
      <w:tr w:rsidR="0075779C" w:rsidTr="00CA4EF4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8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 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779C" w:rsidRDefault="0075779C">
            <w:pPr>
              <w:spacing w:before="114" w:after="114" w:line="200" w:lineRule="atLeast"/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Общественная комиссия сельского поселения 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района;</w:t>
            </w: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  сельского поселения.</w:t>
            </w:r>
          </w:p>
        </w:tc>
      </w:tr>
      <w:tr w:rsidR="0075779C" w:rsidTr="00CA4EF4">
        <w:trPr>
          <w:trHeight w:val="830"/>
        </w:trPr>
        <w:tc>
          <w:tcPr>
            <w:tcW w:w="5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9</w:t>
            </w:r>
          </w:p>
        </w:tc>
        <w:tc>
          <w:tcPr>
            <w:tcW w:w="389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Организация и проведение семинаров, «круглых столов» и других мероприятий по вопросам миграции,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</w:t>
            </w: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lastRenderedPageBreak/>
              <w:t>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 в том числе:</w:t>
            </w:r>
          </w:p>
          <w:p w:rsidR="0075779C" w:rsidRDefault="0075779C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- о проблемах регулирования миграционных процессов;</w:t>
            </w:r>
          </w:p>
          <w:p w:rsidR="0075779C" w:rsidRDefault="0075779C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- о проблемах регулирования социально-трудовых отношений с иностранными работниками;</w:t>
            </w: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lastRenderedPageBreak/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779C" w:rsidRDefault="0075779C">
            <w:pPr>
              <w:spacing w:before="114" w:after="114" w:line="200" w:lineRule="atLeast"/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Общественная комиссия сельского поселения   по противодействию незаконной миграции по предупреждению межнациональных конфликтов, обеспечению социальной и культурной адаптации </w:t>
            </w: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lastRenderedPageBreak/>
              <w:t>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района;</w:t>
            </w: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сельского поселения.</w:t>
            </w:r>
          </w:p>
        </w:tc>
      </w:tr>
      <w:tr w:rsidR="0075779C" w:rsidTr="00CA4EF4">
        <w:trPr>
          <w:trHeight w:val="2050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lastRenderedPageBreak/>
              <w:t>10</w:t>
            </w:r>
          </w:p>
        </w:tc>
        <w:tc>
          <w:tcPr>
            <w:tcW w:w="3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контроль  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75779C" w:rsidRDefault="0075779C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пустующих строений, реконструируемых</w:t>
            </w:r>
          </w:p>
          <w:p w:rsidR="0075779C" w:rsidRDefault="0075779C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жилых домов, принятие мер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</w:t>
            </w:r>
            <w:proofErr w:type="gramEnd"/>
          </w:p>
          <w:p w:rsidR="0075779C" w:rsidRDefault="0075779C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  Администрация сельского поселения.</w:t>
            </w:r>
          </w:p>
        </w:tc>
      </w:tr>
      <w:tr w:rsidR="0075779C" w:rsidTr="00CA4EF4">
        <w:trPr>
          <w:trHeight w:val="1552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11.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  сельского поселения.</w:t>
            </w:r>
          </w:p>
        </w:tc>
      </w:tr>
      <w:tr w:rsidR="0075779C" w:rsidTr="00CA4EF4">
        <w:trPr>
          <w:trHeight w:val="112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12.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Общественная комиссия сельского поселения 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района;</w:t>
            </w:r>
          </w:p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  сельского поселения.</w:t>
            </w:r>
          </w:p>
        </w:tc>
      </w:tr>
      <w:tr w:rsidR="0075779C" w:rsidTr="00CA4EF4">
        <w:trPr>
          <w:trHeight w:val="2073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13.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Администрация сельского поселения.</w:t>
            </w:r>
          </w:p>
        </w:tc>
      </w:tr>
    </w:tbl>
    <w:p w:rsidR="0075779C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8"/>
          <w:szCs w:val="28"/>
        </w:rPr>
      </w:pPr>
      <w:r>
        <w:rPr>
          <w:rFonts w:ascii="Times New Roman" w:eastAsia="Times New Roman" w:hAnsi="Times New Roman" w:cs="Times New Roman"/>
          <w:color w:val="383419"/>
          <w:sz w:val="28"/>
          <w:szCs w:val="28"/>
        </w:rPr>
        <w:t>                                       </w:t>
      </w:r>
    </w:p>
    <w:p w:rsidR="0075779C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8"/>
          <w:szCs w:val="28"/>
        </w:rPr>
      </w:pPr>
    </w:p>
    <w:p w:rsidR="0075779C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8"/>
          <w:szCs w:val="28"/>
        </w:rPr>
      </w:pPr>
    </w:p>
    <w:p w:rsidR="0075779C" w:rsidRDefault="0075779C" w:rsidP="0075779C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28"/>
          <w:szCs w:val="28"/>
        </w:rPr>
      </w:pPr>
    </w:p>
    <w:p w:rsidR="0075779C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8"/>
          <w:szCs w:val="28"/>
        </w:rPr>
      </w:pPr>
    </w:p>
    <w:p w:rsidR="0075779C" w:rsidRDefault="0075779C" w:rsidP="0075779C">
      <w:pPr>
        <w:spacing w:before="114" w:after="0" w:line="200" w:lineRule="atLeast"/>
        <w:rPr>
          <w:rFonts w:ascii="Arial" w:eastAsia="Times New Roman" w:hAnsi="Arial" w:cs="Arial"/>
          <w:color w:val="383419"/>
          <w:sz w:val="13"/>
          <w:szCs w:val="13"/>
        </w:rPr>
      </w:pPr>
      <w:r>
        <w:rPr>
          <w:rFonts w:ascii="Times New Roman" w:eastAsia="Times New Roman" w:hAnsi="Times New Roman" w:cs="Times New Roman"/>
          <w:color w:val="383419"/>
          <w:sz w:val="28"/>
          <w:szCs w:val="28"/>
        </w:rPr>
        <w:t>   </w:t>
      </w:r>
    </w:p>
    <w:p w:rsidR="0075779C" w:rsidRPr="00CA4EF4" w:rsidRDefault="0075779C" w:rsidP="0075779C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Приложение</w:t>
      </w:r>
    </w:p>
    <w:p w:rsidR="0075779C" w:rsidRPr="00CA4EF4" w:rsidRDefault="0075779C" w:rsidP="0075779C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к постановлению  </w:t>
      </w:r>
      <w:proofErr w:type="spellStart"/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</w:p>
    <w:p w:rsidR="0075779C" w:rsidRPr="00CA4EF4" w:rsidRDefault="0075779C" w:rsidP="0075779C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сельской администрации</w:t>
      </w:r>
    </w:p>
    <w:p w:rsidR="0075779C" w:rsidRPr="00CA4EF4" w:rsidRDefault="0075779C" w:rsidP="0075779C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0"/>
          <w:szCs w:val="20"/>
        </w:rPr>
      </w:pPr>
      <w:r w:rsidRPr="00CA4EF4">
        <w:rPr>
          <w:rFonts w:ascii="Times New Roman" w:eastAsia="Times New Roman" w:hAnsi="Times New Roman" w:cs="Times New Roman"/>
          <w:color w:val="383419"/>
          <w:sz w:val="20"/>
          <w:szCs w:val="20"/>
        </w:rPr>
        <w:t>от  06.05.2022г. №  11</w:t>
      </w:r>
    </w:p>
    <w:p w:rsidR="0075779C" w:rsidRDefault="0075779C" w:rsidP="00CA4EF4">
      <w:pPr>
        <w:spacing w:before="114" w:after="0" w:line="200" w:lineRule="atLeast"/>
        <w:rPr>
          <w:rFonts w:ascii="Arial" w:eastAsia="Times New Roman" w:hAnsi="Arial" w:cs="Arial"/>
          <w:color w:val="383419"/>
          <w:sz w:val="16"/>
          <w:szCs w:val="16"/>
        </w:rPr>
      </w:pPr>
    </w:p>
    <w:p w:rsidR="0075779C" w:rsidRDefault="0075779C" w:rsidP="0075779C">
      <w:pPr>
        <w:spacing w:before="114" w:after="114" w:line="200" w:lineRule="atLeast"/>
        <w:jc w:val="center"/>
        <w:rPr>
          <w:rFonts w:ascii="Times New Roman" w:eastAsia="Times New Roman" w:hAnsi="Times New Roman" w:cs="Times New Roman"/>
          <w:b/>
          <w:bCs/>
          <w:color w:val="383419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>Состав общественной комиссии по противодействию незаконной миграции</w:t>
      </w:r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сельского поселения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 xml:space="preserve"> Республики Мордовия</w:t>
      </w:r>
    </w:p>
    <w:p w:rsidR="0075779C" w:rsidRDefault="0075779C" w:rsidP="0075779C">
      <w:pPr>
        <w:spacing w:before="114" w:after="114" w:line="200" w:lineRule="atLeast"/>
        <w:jc w:val="center"/>
        <w:rPr>
          <w:rFonts w:ascii="Arial" w:eastAsia="Times New Roman" w:hAnsi="Arial" w:cs="Arial"/>
          <w:color w:val="383419"/>
          <w:sz w:val="13"/>
          <w:szCs w:val="13"/>
        </w:rPr>
      </w:pP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/>
      </w:tblPr>
      <w:tblGrid>
        <w:gridCol w:w="2233"/>
        <w:gridCol w:w="2832"/>
        <w:gridCol w:w="4496"/>
      </w:tblGrid>
      <w:tr w:rsidR="0075779C" w:rsidTr="0075779C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Кильдеев  Саид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Загидуллович</w:t>
            </w:r>
            <w:proofErr w:type="spellEnd"/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сельской администрации</w:t>
            </w:r>
          </w:p>
        </w:tc>
      </w:tr>
      <w:tr w:rsidR="0075779C" w:rsidTr="0075779C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Кильдеева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Сяимя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Алиевна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Arial" w:eastAsia="Times New Roman" w:hAnsi="Arial" w:cs="Arial"/>
                <w:color w:val="383419"/>
              </w:rPr>
              <w:t xml:space="preserve">Зам. Главы </w:t>
            </w:r>
            <w:proofErr w:type="spellStart"/>
            <w:r>
              <w:rPr>
                <w:rFonts w:ascii="Arial" w:eastAsia="Times New Roman" w:hAnsi="Arial" w:cs="Arial"/>
                <w:color w:val="383419"/>
              </w:rPr>
              <w:t>Стрельниковского</w:t>
            </w:r>
            <w:proofErr w:type="spellEnd"/>
            <w:r>
              <w:rPr>
                <w:rFonts w:ascii="Arial" w:eastAsia="Times New Roman" w:hAnsi="Arial" w:cs="Arial"/>
                <w:color w:val="383419"/>
              </w:rPr>
              <w:t xml:space="preserve">  сельского поселения</w:t>
            </w:r>
          </w:p>
        </w:tc>
      </w:tr>
      <w:tr w:rsidR="0075779C" w:rsidTr="0075779C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Брындина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 Валентина 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Главный бухгалтер </w:t>
            </w:r>
            <w:proofErr w:type="spellStart"/>
            <w:r>
              <w:rPr>
                <w:rFonts w:ascii="Arial" w:eastAsia="Times New Roman" w:hAnsi="Arial" w:cs="Arial"/>
                <w:color w:val="383419"/>
              </w:rPr>
              <w:t>Стрельниковского</w:t>
            </w:r>
            <w:proofErr w:type="spellEnd"/>
            <w:r>
              <w:rPr>
                <w:rFonts w:ascii="Arial" w:eastAsia="Times New Roman" w:hAnsi="Arial" w:cs="Arial"/>
                <w:color w:val="383419"/>
              </w:rPr>
              <w:t xml:space="preserve">  сельского поселения</w:t>
            </w:r>
          </w:p>
        </w:tc>
      </w:tr>
      <w:tr w:rsidR="0075779C" w:rsidTr="0075779C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Палютина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Галия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Исмаиловна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 Совета.</w:t>
            </w:r>
          </w:p>
        </w:tc>
      </w:tr>
      <w:tr w:rsidR="0075779C" w:rsidTr="0075779C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Arial" w:eastAsia="Times New Roman" w:hAnsi="Arial" w:cs="Arial"/>
                <w:color w:val="383419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Савкина Татьяна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Лазаревна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79C" w:rsidRDefault="0075779C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   Совета</w:t>
            </w:r>
          </w:p>
        </w:tc>
      </w:tr>
    </w:tbl>
    <w:p w:rsidR="0075779C" w:rsidRDefault="0075779C" w:rsidP="0075779C"/>
    <w:p w:rsidR="0075779C" w:rsidRDefault="0075779C" w:rsidP="0075779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4519" w:rsidRDefault="00474519"/>
    <w:sectPr w:rsidR="00474519" w:rsidSect="009E2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4302E"/>
    <w:multiLevelType w:val="multilevel"/>
    <w:tmpl w:val="0322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79C"/>
    <w:rsid w:val="00474519"/>
    <w:rsid w:val="0075779C"/>
    <w:rsid w:val="009E252B"/>
    <w:rsid w:val="00CA4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75779C"/>
    <w:pPr>
      <w:widowControl w:val="0"/>
      <w:snapToGrid w:val="0"/>
      <w:spacing w:after="0" w:line="240" w:lineRule="auto"/>
      <w:ind w:left="3560"/>
    </w:pPr>
    <w:rPr>
      <w:rFonts w:ascii="Times New Roman" w:hAnsi="Times New Roman" w:cs="Times New Roman"/>
      <w:b/>
      <w:sz w:val="20"/>
      <w:szCs w:val="20"/>
    </w:rPr>
  </w:style>
  <w:style w:type="paragraph" w:customStyle="1" w:styleId="FR1">
    <w:name w:val="FR1"/>
    <w:rsid w:val="0075779C"/>
    <w:pPr>
      <w:widowControl w:val="0"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6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2792</Words>
  <Characters>15919</Characters>
  <Application>Microsoft Office Word</Application>
  <DocSecurity>0</DocSecurity>
  <Lines>132</Lines>
  <Paragraphs>37</Paragraphs>
  <ScaleCrop>false</ScaleCrop>
  <Company/>
  <LinksUpToDate>false</LinksUpToDate>
  <CharactersWithSpaces>18674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2022-05-12T11:59:00Z</cp:lastPrinted>
  <dcterms:created xsi:type="dcterms:W3CDTF">2022-05-12T08:28:00Z</dcterms:created>
  <dcterms:modified xsi:type="dcterms:W3CDTF">2022-05-12T12:02:00Z</dcterms:modified>
</cp:coreProperties>
</file>