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121" w:rsidRPr="00FE4121" w:rsidRDefault="00FE4121" w:rsidP="00FE412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FE412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FE4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FE4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FE4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FE4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FE4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FE41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E41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4121" w:rsidRPr="00FE4121" w:rsidRDefault="00FE4121" w:rsidP="00FE412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12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«4» апреля 2022 год.                                                                №6</w:t>
      </w:r>
    </w:p>
    <w:p w:rsidR="00FE4121" w:rsidRPr="00FE4121" w:rsidRDefault="00FE4121" w:rsidP="00FE4121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6"/>
          <w:szCs w:val="26"/>
          <w:lang w:eastAsia="zh-CN"/>
        </w:rPr>
      </w:pPr>
      <w:r w:rsidRPr="00FE4121">
        <w:rPr>
          <w:rFonts w:ascii="Times New Roman" w:eastAsia="NSimSun" w:hAnsi="Times New Roman" w:cs="Times New Roman"/>
          <w:kern w:val="3"/>
          <w:sz w:val="26"/>
          <w:szCs w:val="26"/>
          <w:lang w:eastAsia="zh-CN"/>
        </w:rPr>
        <w:t>Прокурор разъясняет: «Права работников при процедуре простоя и сокращении численности штата»</w:t>
      </w:r>
    </w:p>
    <w:p w:rsidR="00FE4121" w:rsidRPr="00FE4121" w:rsidRDefault="00FE4121" w:rsidP="00FE4121">
      <w:pPr>
        <w:suppressAutoHyphens/>
        <w:autoSpaceDN w:val="0"/>
        <w:spacing w:after="0" w:line="240" w:lineRule="auto"/>
        <w:ind w:left="108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ind w:left="1080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FE4121" w:rsidRPr="00FE4121" w:rsidRDefault="00FE4121" w:rsidP="00FE412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Прокурор разъясняет: «Права работников при процедуре простоя и сокращении численности штата»</w:t>
      </w:r>
    </w:p>
    <w:p w:rsidR="00FE4121" w:rsidRPr="00FE4121" w:rsidRDefault="00FE4121" w:rsidP="00FE4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4121" w:rsidRPr="00FE4121" w:rsidRDefault="00FE4121" w:rsidP="00FE4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Работникам стоит знать, что простой — это фактическое бездействие всего предприятия, некоторых структурных подразделений или отдельных работников, вызванное объективными причинами. </w:t>
      </w:r>
    </w:p>
    <w:p w:rsidR="00FE4121" w:rsidRPr="00FE4121" w:rsidRDefault="00FE4121" w:rsidP="00FE4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издания работодателем приказа, которым объявляет простой может возникнуть приостановка деятельности предприятия. О данном факте простоя ставится в известность служба занятости. Процедура должна сопровождаться обязательным формированием и заполнением акта о простое.</w:t>
      </w:r>
    </w:p>
    <w:p w:rsidR="00FE4121" w:rsidRPr="00FE4121" w:rsidRDefault="00FE4121" w:rsidP="00FE4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Работодатель может сделать пребывание работников на рабочих местах не обязательным, но обязан оплачивать это время сообразно с положением законодательства. Он может заплатить больше, но не меньше того, что установлено.</w:t>
      </w:r>
    </w:p>
    <w:p w:rsidR="00FE4121" w:rsidRPr="00FE4121" w:rsidRDefault="00FE4121" w:rsidP="00FE4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этом, стоит учитывать, что время простоя: по вине работодателя — должно оплачиваться 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 размере не менее двух третей средней зарплаты работника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 причинам, не зависящим от работодателя и работника — оплачивается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в размере не менее двух третей тарифной ставки, оклада, рассчитанных пропорционально времени простоя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 вине работника 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 оплачивается только виновному в простое работнику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 оплачивается всем остальным, которые стали невольными жертвами ситуации.</w:t>
      </w:r>
    </w:p>
    <w:p w:rsidR="00FE4121" w:rsidRPr="00FE4121" w:rsidRDefault="00FE4121" w:rsidP="00FE4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Также, </w:t>
      </w:r>
      <w:smartTag w:uri="urn:schemas-microsoft-com:office:smarttags" w:element="PersonName">
        <w:smartTagPr>
          <w:attr w:name="ProductID" w:val="прокуратура района"/>
        </w:smartTagPr>
        <w:r w:rsidRPr="00FE4121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прокуратура района</w:t>
        </w:r>
      </w:smartTag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разъясняет, что 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согласно статье 82 Трудового кодекса РФ в случае принятия решения о сокращении численности или штата работников и расторжении трудового договора с работников работодатель обязан сообщить об этом выборному орган у первичной профсоюзной организации не позднее, чем за 2 месяца до начала проведения запланированных мероприятий, в случае если такое решение приведет (может привести) к массовому увольнению работников – не позднее, чем за 3 месяца.</w:t>
      </w:r>
    </w:p>
    <w:p w:rsidR="00FE4121" w:rsidRPr="00FE4121" w:rsidRDefault="00FE4121" w:rsidP="00FE4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Стоить помнить о преимущественном праве работника на оставление на работе – с более высокой производительностью труда и квалификацией, а также о гарантиях беременным женщинам, женщинам, имеющим детей, и лицам, воспитывающим детей без матери. Также предпочтение в оставлении на работе отдается семейным при наличии двух и более иждивенцев (нетрудоспособных членов семьи, находящихся на полном содержании работника или получающих от него помощь), лицам, в семье которых нет других работников с самостоятельным заработком, получившим в период работы в данного работодателя увечья или профессиональное заболевание, инвалидам ВОВ, боевых действий по защите Отечества, и работникам, повещающим свою квалификацию по направлению работодателя без отрыва от работы.</w:t>
      </w:r>
    </w:p>
    <w:p w:rsidR="00FE4121" w:rsidRPr="00FE4121" w:rsidRDefault="00FE4121" w:rsidP="00FE4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Помимо прочего, при увольнении по основанию, связанному с сокращением численности или штата работников, закон обязывает работодателя предложить другую имеющуюся у него работу, которую работник может выполнять с учетом состояния его здоровья (вакантную должность или работу, </w:t>
      </w: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соответствующую квалификации работника или вакантную нижестоящую должность или нижеоплачиваемую).</w:t>
      </w:r>
    </w:p>
    <w:p w:rsidR="00FE4121" w:rsidRPr="00FE4121" w:rsidRDefault="00FE4121" w:rsidP="00FE4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E41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сокращении должно быть выплачено выходное пособие в размере среднего месячного заработка/ а также за работников сохраняется средний месячный заработок на период трудоустройства, но свыше двух месяцев со дня увольнения (с зачетом выходного пособия), в исключительных случаях – в течение третьего месяца со дня увольнения по решению органов службы занятости при условии, если в двухнедельный срок после увольнения работник обратился в данный орган и не был им трудоустроен.</w:t>
      </w:r>
    </w:p>
    <w:p w:rsidR="00FE4121" w:rsidRPr="00FE4121" w:rsidRDefault="00FE4121" w:rsidP="00FE412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4121" w:rsidRPr="00FE4121" w:rsidRDefault="00FE4121" w:rsidP="00FE412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4121" w:rsidRPr="00FE4121" w:rsidRDefault="00FE4121" w:rsidP="00FE4121">
      <w:pPr>
        <w:shd w:val="clear" w:color="auto" w:fill="FFFFFF"/>
        <w:spacing w:after="0" w:line="240" w:lineRule="exac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И.о. прокурора Атюрьевского района </w:t>
      </w:r>
    </w:p>
    <w:p w:rsidR="00FE4121" w:rsidRPr="00FE4121" w:rsidRDefault="00FE4121" w:rsidP="00FE4121">
      <w:pPr>
        <w:shd w:val="clear" w:color="auto" w:fill="FFFFFF"/>
        <w:spacing w:after="0" w:line="240" w:lineRule="exac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41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старший советник юстиции                                                            С.Н. Лисин</w:t>
      </w:r>
    </w:p>
    <w:p w:rsidR="00FE4121" w:rsidRPr="00FE4121" w:rsidRDefault="00FE4121" w:rsidP="00FE41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FE4121" w:rsidRPr="00FE4121" w:rsidRDefault="00FE4121" w:rsidP="00FE412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/>
        </w:rPr>
      </w:pPr>
    </w:p>
    <w:p w:rsidR="009D46E7" w:rsidRDefault="009D46E7">
      <w:bookmarkStart w:id="0" w:name="_GoBack"/>
      <w:bookmarkEnd w:id="0"/>
    </w:p>
    <w:sectPr w:rsidR="009D46E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40624B"/>
    <w:multiLevelType w:val="hybridMultilevel"/>
    <w:tmpl w:val="7540B98A"/>
    <w:lvl w:ilvl="0" w:tplc="161C77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21"/>
    <w:rsid w:val="009D46E7"/>
    <w:rsid w:val="00FE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0F9B5-4ADF-4991-9FD9-D987CDAB1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735</Words>
  <Characters>4195</Characters>
  <Application>Microsoft Office Word</Application>
  <DocSecurity>0</DocSecurity>
  <Lines>34</Lines>
  <Paragraphs>9</Paragraphs>
  <ScaleCrop>false</ScaleCrop>
  <Company/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2022-04-05T06:03:00Z</dcterms:created>
  <dcterms:modified xsi:type="dcterms:W3CDTF">2022-04-05T06:03:00Z</dcterms:modified>
</cp:coreProperties>
</file>