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942" w:rsidRDefault="00145656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t xml:space="preserve">               </w:t>
      </w:r>
      <w:r w:rsidRPr="00E552A7">
        <w:rPr>
          <w:rFonts w:ascii="Times New Roman" w:hAnsi="Times New Roman" w:cs="Times New Roman"/>
          <w:b/>
        </w:rPr>
        <w:t>Информационные материалы для юридических лиц-благотворителей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45656" w:rsidRDefault="00E552A7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145656" w:rsidRPr="00E552A7">
        <w:rPr>
          <w:rFonts w:ascii="Times New Roman" w:hAnsi="Times New Roman" w:cs="Times New Roman"/>
        </w:rPr>
        <w:t xml:space="preserve">В соответствии с подпунктом 19,6 пункта 1 статьи 265 главы 25 Налогового кодекса Российской </w:t>
      </w:r>
      <w:proofErr w:type="spellStart"/>
      <w:r w:rsidR="00145656" w:rsidRPr="00E552A7">
        <w:rPr>
          <w:rFonts w:ascii="Times New Roman" w:hAnsi="Times New Roman" w:cs="Times New Roman"/>
        </w:rPr>
        <w:t>Федерациии</w:t>
      </w:r>
      <w:proofErr w:type="spellEnd"/>
      <w:r w:rsidR="00145656" w:rsidRPr="00E552A7">
        <w:rPr>
          <w:rFonts w:ascii="Times New Roman" w:hAnsi="Times New Roman" w:cs="Times New Roman"/>
        </w:rPr>
        <w:t xml:space="preserve"> (далее – НК РФ) налогоплательщики налога на прибыль организаций вправе признать расходы в виде стоимости имущества (включая денежные средства), безвозмездно переданного определенным категориям некоммерческих организаций (далее – НКО), в качестве внереализованных расходов. Реализация данного подпункта позволяет юридическим лицам сократить налогооблагаемую базу на величину пожертвования в пользу НКО в денежном выражении, не превышающую 1 процента выручки от реализации</w:t>
      </w:r>
      <w:proofErr w:type="gramStart"/>
      <w:r w:rsidR="00145656" w:rsidRPr="00E552A7">
        <w:rPr>
          <w:rFonts w:ascii="Times New Roman" w:hAnsi="Times New Roman" w:cs="Times New Roman"/>
        </w:rPr>
        <w:t xml:space="preserve"> ,</w:t>
      </w:r>
      <w:proofErr w:type="gramEnd"/>
      <w:r w:rsidR="00145656" w:rsidRPr="00E552A7">
        <w:rPr>
          <w:rFonts w:ascii="Times New Roman" w:hAnsi="Times New Roman" w:cs="Times New Roman"/>
        </w:rPr>
        <w:t xml:space="preserve"> определяемой в  соответствии со статьей 249 НК РФ.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45656" w:rsidRDefault="00145656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52A7">
        <w:rPr>
          <w:rFonts w:ascii="Times New Roman" w:hAnsi="Times New Roman" w:cs="Times New Roman"/>
        </w:rPr>
        <w:t xml:space="preserve">                  </w:t>
      </w:r>
      <w:r w:rsidRPr="00E552A7">
        <w:rPr>
          <w:rFonts w:ascii="Times New Roman" w:hAnsi="Times New Roman" w:cs="Times New Roman"/>
          <w:b/>
        </w:rPr>
        <w:t>Кто может воспользоваться указанной налоговой преференцией?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45656" w:rsidRPr="00E552A7" w:rsidRDefault="00145656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</w:t>
      </w:r>
      <w:r w:rsidR="00E552A7">
        <w:rPr>
          <w:rFonts w:ascii="Times New Roman" w:hAnsi="Times New Roman" w:cs="Times New Roman"/>
        </w:rPr>
        <w:t xml:space="preserve">    </w:t>
      </w:r>
      <w:r w:rsidRPr="00E552A7">
        <w:rPr>
          <w:rFonts w:ascii="Times New Roman" w:hAnsi="Times New Roman" w:cs="Times New Roman"/>
        </w:rPr>
        <w:t>Налогоплательщики налога на прибыль организаций, в числе которых:</w:t>
      </w:r>
    </w:p>
    <w:p w:rsidR="00FF029F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FF029F" w:rsidRPr="00E552A7">
        <w:rPr>
          <w:rFonts w:ascii="Times New Roman" w:hAnsi="Times New Roman" w:cs="Times New Roman"/>
        </w:rPr>
        <w:t>- российские организации;</w:t>
      </w:r>
    </w:p>
    <w:p w:rsidR="00FF029F" w:rsidRDefault="00E552A7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FF029F" w:rsidRPr="00E552A7">
        <w:rPr>
          <w:rFonts w:ascii="Times New Roman" w:hAnsi="Times New Roman" w:cs="Times New Roman"/>
        </w:rPr>
        <w:t>- иностранные организации, осуществляющие свою деятельность в Российской Федерации через постоянные представительства.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029F" w:rsidRDefault="00B82EF3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52A7">
        <w:rPr>
          <w:rFonts w:ascii="Times New Roman" w:hAnsi="Times New Roman" w:cs="Times New Roman"/>
          <w:b/>
        </w:rPr>
        <w:t xml:space="preserve">             </w:t>
      </w:r>
      <w:r w:rsidR="00FF029F" w:rsidRPr="00E552A7">
        <w:rPr>
          <w:rFonts w:ascii="Times New Roman" w:hAnsi="Times New Roman" w:cs="Times New Roman"/>
          <w:b/>
        </w:rPr>
        <w:t>Кому можно пожертвовать, чтобы воспользоваться указанной налоговой преференцией?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F029F" w:rsidRPr="00E552A7" w:rsidRDefault="00FF029F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</w:t>
      </w:r>
      <w:r w:rsidR="00E552A7">
        <w:rPr>
          <w:rFonts w:ascii="Times New Roman" w:hAnsi="Times New Roman" w:cs="Times New Roman"/>
        </w:rPr>
        <w:t xml:space="preserve">     </w:t>
      </w:r>
      <w:r w:rsidRPr="00E552A7">
        <w:rPr>
          <w:rFonts w:ascii="Times New Roman" w:hAnsi="Times New Roman" w:cs="Times New Roman"/>
        </w:rPr>
        <w:t>Для того</w:t>
      </w:r>
      <w:proofErr w:type="gramStart"/>
      <w:r w:rsidRPr="00E552A7">
        <w:rPr>
          <w:rFonts w:ascii="Times New Roman" w:hAnsi="Times New Roman" w:cs="Times New Roman"/>
        </w:rPr>
        <w:t>,</w:t>
      </w:r>
      <w:proofErr w:type="gramEnd"/>
      <w:r w:rsidRPr="00E552A7">
        <w:rPr>
          <w:rFonts w:ascii="Times New Roman" w:hAnsi="Times New Roman" w:cs="Times New Roman"/>
        </w:rPr>
        <w:t xml:space="preserve"> чтобы воспользоваться данной налоговой преференцией необходимо в соответствующем  налоговом  периоде осуществить безвозмездную передачу имущества (включая денежные средства) следующим организациям:</w:t>
      </w:r>
    </w:p>
    <w:p w:rsidR="00B82EF3" w:rsidRPr="00E552A7" w:rsidRDefault="00FF029F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</w:t>
      </w:r>
      <w:r w:rsidR="00E552A7">
        <w:rPr>
          <w:rFonts w:ascii="Times New Roman" w:hAnsi="Times New Roman" w:cs="Times New Roman"/>
        </w:rPr>
        <w:t xml:space="preserve">     </w:t>
      </w:r>
      <w:r w:rsidRPr="00E552A7">
        <w:rPr>
          <w:rFonts w:ascii="Times New Roman" w:hAnsi="Times New Roman" w:cs="Times New Roman"/>
        </w:rPr>
        <w:t xml:space="preserve">-социально ориентированным некоммерческим организациям (далее – СОНКО), включенным в реестр </w:t>
      </w:r>
      <w:proofErr w:type="spellStart"/>
      <w:r w:rsidRPr="00E552A7">
        <w:rPr>
          <w:rFonts w:ascii="Times New Roman" w:hAnsi="Times New Roman" w:cs="Times New Roman"/>
        </w:rPr>
        <w:t>сонко</w:t>
      </w:r>
      <w:proofErr w:type="spellEnd"/>
      <w:r w:rsidRPr="00E552A7">
        <w:rPr>
          <w:rFonts w:ascii="Times New Roman" w:hAnsi="Times New Roman" w:cs="Times New Roman"/>
        </w:rPr>
        <w:t xml:space="preserve"> в </w:t>
      </w:r>
      <w:proofErr w:type="spellStart"/>
      <w:r w:rsidRPr="00E552A7">
        <w:rPr>
          <w:rFonts w:ascii="Times New Roman" w:hAnsi="Times New Roman" w:cs="Times New Roman"/>
        </w:rPr>
        <w:t>соответстии</w:t>
      </w:r>
      <w:proofErr w:type="spellEnd"/>
      <w:r w:rsidRPr="00E552A7">
        <w:rPr>
          <w:rFonts w:ascii="Times New Roman" w:hAnsi="Times New Roman" w:cs="Times New Roman"/>
        </w:rPr>
        <w:t xml:space="preserve"> с постановлением  Правительства Российской Федерации от 30 июля 2021 г. №1290 «О реестре социально</w:t>
      </w:r>
      <w:r w:rsidR="00B82EF3" w:rsidRPr="00E552A7">
        <w:rPr>
          <w:rFonts w:ascii="Times New Roman" w:hAnsi="Times New Roman" w:cs="Times New Roman"/>
        </w:rPr>
        <w:t xml:space="preserve"> ориентированных некоммерческих организаций» (вместе с  «Положением о порядке ведения реестра социально ориентированных некоммерческих организаций»);</w:t>
      </w:r>
    </w:p>
    <w:p w:rsidR="00145656" w:rsidRDefault="00B82EF3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  </w:t>
      </w:r>
      <w:r w:rsidR="00E552A7">
        <w:rPr>
          <w:rFonts w:ascii="Times New Roman" w:hAnsi="Times New Roman" w:cs="Times New Roman"/>
        </w:rPr>
        <w:t xml:space="preserve"> </w:t>
      </w:r>
      <w:r w:rsidRPr="00E552A7">
        <w:rPr>
          <w:rFonts w:ascii="Times New Roman" w:hAnsi="Times New Roman" w:cs="Times New Roman"/>
        </w:rPr>
        <w:t xml:space="preserve">- централизованным религиозным организациям, религиозным организациям, входящим в структуру централизованных религиозных организаций, СОНКО, учредителями  которых являются централизованные религиозные организации или религиозные организации, входящие в структуру централизованных религиозных организаций (вне зависимости от нахождения таких организаций в </w:t>
      </w:r>
      <w:r w:rsidR="00145656" w:rsidRPr="00E552A7">
        <w:rPr>
          <w:rFonts w:ascii="Times New Roman" w:hAnsi="Times New Roman" w:cs="Times New Roman"/>
        </w:rPr>
        <w:t xml:space="preserve"> </w:t>
      </w:r>
      <w:r w:rsidRPr="00E552A7">
        <w:rPr>
          <w:rFonts w:ascii="Times New Roman" w:hAnsi="Times New Roman" w:cs="Times New Roman"/>
        </w:rPr>
        <w:t>вышеупомянутых  реестрах).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82EF3" w:rsidRDefault="00B82EF3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52A7">
        <w:rPr>
          <w:rFonts w:ascii="Times New Roman" w:hAnsi="Times New Roman" w:cs="Times New Roman"/>
        </w:rPr>
        <w:t xml:space="preserve">                         </w:t>
      </w:r>
      <w:r w:rsidRPr="00E552A7">
        <w:rPr>
          <w:rFonts w:ascii="Times New Roman" w:hAnsi="Times New Roman" w:cs="Times New Roman"/>
          <w:b/>
        </w:rPr>
        <w:t>Как узнать, что НКО состоит в указанном реестре?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82EF3" w:rsidRPr="00E552A7" w:rsidRDefault="00B82EF3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  <w:b/>
        </w:rPr>
        <w:t xml:space="preserve">            </w:t>
      </w:r>
      <w:r w:rsidRPr="00E552A7">
        <w:rPr>
          <w:rFonts w:ascii="Times New Roman" w:hAnsi="Times New Roman" w:cs="Times New Roman"/>
        </w:rPr>
        <w:t xml:space="preserve">Актуализированный реестр </w:t>
      </w:r>
      <w:r w:rsidR="00262CC1" w:rsidRPr="00E552A7">
        <w:rPr>
          <w:rFonts w:ascii="Times New Roman" w:hAnsi="Times New Roman" w:cs="Times New Roman"/>
        </w:rPr>
        <w:t xml:space="preserve"> доступен на официальном сайте Минэкономразвития России по ссылке: реестр СОНКО – </w:t>
      </w:r>
      <w:proofErr w:type="spellStart"/>
      <w:r w:rsidR="00262CC1" w:rsidRPr="00E552A7">
        <w:rPr>
          <w:rFonts w:ascii="Times New Roman" w:hAnsi="Times New Roman" w:cs="Times New Roman"/>
          <w:u w:val="single"/>
          <w:lang w:val="en-US"/>
        </w:rPr>
        <w:t>fttps</w:t>
      </w:r>
      <w:proofErr w:type="spellEnd"/>
      <w:r w:rsidR="00262CC1" w:rsidRPr="00E552A7">
        <w:rPr>
          <w:rFonts w:ascii="Times New Roman" w:hAnsi="Times New Roman" w:cs="Times New Roman"/>
          <w:u w:val="single"/>
        </w:rPr>
        <w:t>://</w:t>
      </w:r>
      <w:r w:rsidR="00262CC1" w:rsidRPr="00E552A7">
        <w:rPr>
          <w:rFonts w:ascii="Times New Roman" w:hAnsi="Times New Roman" w:cs="Times New Roman"/>
          <w:u w:val="single"/>
          <w:lang w:val="en-US"/>
        </w:rPr>
        <w:t>data</w:t>
      </w:r>
      <w:r w:rsidR="00262CC1" w:rsidRPr="00E552A7">
        <w:rPr>
          <w:rFonts w:ascii="Times New Roman" w:hAnsi="Times New Roman" w:cs="Times New Roman"/>
          <w:u w:val="single"/>
        </w:rPr>
        <w:t>.</w:t>
      </w:r>
      <w:r w:rsidR="00262CC1" w:rsidRPr="00E552A7">
        <w:rPr>
          <w:rFonts w:ascii="Times New Roman" w:hAnsi="Times New Roman" w:cs="Times New Roman"/>
          <w:u w:val="single"/>
          <w:lang w:val="en-US"/>
        </w:rPr>
        <w:t>economy</w:t>
      </w:r>
      <w:r w:rsidR="00262CC1" w:rsidRPr="00E552A7">
        <w:rPr>
          <w:rFonts w:ascii="Times New Roman" w:hAnsi="Times New Roman" w:cs="Times New Roman"/>
          <w:u w:val="single"/>
        </w:rPr>
        <w:t>.</w:t>
      </w:r>
      <w:proofErr w:type="spellStart"/>
      <w:r w:rsidR="00262CC1" w:rsidRPr="00E552A7">
        <w:rPr>
          <w:rFonts w:ascii="Times New Roman" w:hAnsi="Times New Roman" w:cs="Times New Roman"/>
          <w:u w:val="single"/>
          <w:lang w:val="en-US"/>
        </w:rPr>
        <w:t>gov</w:t>
      </w:r>
      <w:proofErr w:type="spellEnd"/>
      <w:r w:rsidR="00262CC1" w:rsidRPr="00E552A7">
        <w:rPr>
          <w:rFonts w:ascii="Times New Roman" w:hAnsi="Times New Roman" w:cs="Times New Roman"/>
          <w:u w:val="single"/>
        </w:rPr>
        <w:t>.</w:t>
      </w:r>
      <w:proofErr w:type="spellStart"/>
      <w:r w:rsidR="00262CC1" w:rsidRPr="00E552A7">
        <w:rPr>
          <w:rFonts w:ascii="Times New Roman" w:hAnsi="Times New Roman" w:cs="Times New Roman"/>
          <w:u w:val="single"/>
          <w:lang w:val="en-US"/>
        </w:rPr>
        <w:t>ru</w:t>
      </w:r>
      <w:proofErr w:type="spellEnd"/>
      <w:r w:rsidR="00262CC1" w:rsidRPr="00E552A7">
        <w:rPr>
          <w:rFonts w:ascii="Times New Roman" w:hAnsi="Times New Roman" w:cs="Times New Roman"/>
          <w:u w:val="single"/>
        </w:rPr>
        <w:t>/</w:t>
      </w:r>
      <w:r w:rsidR="00262CC1" w:rsidRPr="00E552A7">
        <w:rPr>
          <w:rFonts w:ascii="Times New Roman" w:hAnsi="Times New Roman" w:cs="Times New Roman"/>
          <w:u w:val="single"/>
          <w:lang w:val="en-US"/>
        </w:rPr>
        <w:t>analytics</w:t>
      </w:r>
      <w:r w:rsidR="00262CC1" w:rsidRPr="00E552A7">
        <w:rPr>
          <w:rFonts w:ascii="Times New Roman" w:hAnsi="Times New Roman" w:cs="Times New Roman"/>
          <w:u w:val="single"/>
        </w:rPr>
        <w:t>/</w:t>
      </w:r>
      <w:proofErr w:type="spellStart"/>
      <w:r w:rsidR="00262CC1" w:rsidRPr="00E552A7">
        <w:rPr>
          <w:rFonts w:ascii="Times New Roman" w:hAnsi="Times New Roman" w:cs="Times New Roman"/>
          <w:u w:val="single"/>
          <w:lang w:val="en-US"/>
        </w:rPr>
        <w:t>sonko</w:t>
      </w:r>
      <w:proofErr w:type="spellEnd"/>
      <w:r w:rsidR="00262CC1" w:rsidRPr="00E552A7">
        <w:rPr>
          <w:rFonts w:ascii="Times New Roman" w:hAnsi="Times New Roman" w:cs="Times New Roman"/>
          <w:u w:val="single"/>
        </w:rPr>
        <w:t>.</w:t>
      </w:r>
      <w:r w:rsidRPr="00E552A7">
        <w:rPr>
          <w:rFonts w:ascii="Times New Roman" w:hAnsi="Times New Roman" w:cs="Times New Roman"/>
          <w:b/>
        </w:rPr>
        <w:t xml:space="preserve">  </w:t>
      </w:r>
      <w:r w:rsidR="00262CC1" w:rsidRPr="00E552A7">
        <w:rPr>
          <w:rFonts w:ascii="Times New Roman" w:hAnsi="Times New Roman" w:cs="Times New Roman"/>
        </w:rPr>
        <w:t>Сведения актуальны на дату, указанную на сайте. Обновление реестра осуществляется по мере внесения изменений  уполномоченными органами и  организациями в указанный реестр, но не чаще одного раза в сутки.</w:t>
      </w:r>
    </w:p>
    <w:p w:rsidR="0036473D" w:rsidRDefault="00262CC1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     Наличие организации в реестре СОНКО является подтвержденным основанием  для выполнения требований, предусмотренных подпунктом 19.6 пункта 1 статьи 265 главы 25 НК РФ. Низкие дополнительные документы, под</w:t>
      </w:r>
      <w:r w:rsidR="0036473D" w:rsidRPr="00E552A7">
        <w:rPr>
          <w:rFonts w:ascii="Times New Roman" w:hAnsi="Times New Roman" w:cs="Times New Roman"/>
        </w:rPr>
        <w:t>т</w:t>
      </w:r>
      <w:r w:rsidRPr="00E552A7">
        <w:rPr>
          <w:rFonts w:ascii="Times New Roman" w:hAnsi="Times New Roman" w:cs="Times New Roman"/>
        </w:rPr>
        <w:t xml:space="preserve">верждающие </w:t>
      </w:r>
      <w:r w:rsidR="0036473D" w:rsidRPr="00E552A7">
        <w:rPr>
          <w:rFonts w:ascii="Times New Roman" w:hAnsi="Times New Roman" w:cs="Times New Roman"/>
        </w:rPr>
        <w:t xml:space="preserve"> </w:t>
      </w:r>
      <w:r w:rsidRPr="00E552A7">
        <w:rPr>
          <w:rFonts w:ascii="Times New Roman" w:hAnsi="Times New Roman" w:cs="Times New Roman"/>
        </w:rPr>
        <w:t>фа</w:t>
      </w:r>
      <w:proofErr w:type="gramStart"/>
      <w:r w:rsidRPr="00E552A7">
        <w:rPr>
          <w:rFonts w:ascii="Times New Roman" w:hAnsi="Times New Roman" w:cs="Times New Roman"/>
        </w:rPr>
        <w:t>кт</w:t>
      </w:r>
      <w:r w:rsidR="0036473D" w:rsidRPr="00E552A7">
        <w:rPr>
          <w:rFonts w:ascii="Times New Roman" w:hAnsi="Times New Roman" w:cs="Times New Roman"/>
        </w:rPr>
        <w:t xml:space="preserve"> вкл</w:t>
      </w:r>
      <w:proofErr w:type="gramEnd"/>
      <w:r w:rsidR="0036473D" w:rsidRPr="00E552A7">
        <w:rPr>
          <w:rFonts w:ascii="Times New Roman" w:hAnsi="Times New Roman" w:cs="Times New Roman"/>
        </w:rPr>
        <w:t>ючения НКО в реестр СОНКО, не требуются.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473D" w:rsidRDefault="0036473D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52A7">
        <w:rPr>
          <w:rFonts w:ascii="Times New Roman" w:hAnsi="Times New Roman" w:cs="Times New Roman"/>
        </w:rPr>
        <w:t xml:space="preserve">                          </w:t>
      </w:r>
      <w:r w:rsidRPr="00E552A7">
        <w:rPr>
          <w:rFonts w:ascii="Times New Roman" w:hAnsi="Times New Roman" w:cs="Times New Roman"/>
          <w:b/>
        </w:rPr>
        <w:t>Что может быть  передано в качестве пожертвования?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6473D" w:rsidRPr="00E552A7" w:rsidRDefault="0036473D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  <w:b/>
        </w:rPr>
        <w:t xml:space="preserve">           </w:t>
      </w:r>
      <w:r w:rsidRPr="00E552A7">
        <w:rPr>
          <w:rFonts w:ascii="Times New Roman" w:hAnsi="Times New Roman" w:cs="Times New Roman"/>
        </w:rPr>
        <w:t>Пожертвование в целях подпункта 19.6 пункта 1 статьи 265 НК РФ должно быть  сделано безвозмездно в форме передачи в собственность имущества, в том  числе денежных средств,</w:t>
      </w:r>
    </w:p>
    <w:p w:rsidR="00396274" w:rsidRDefault="0036473D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    В целях указанного положения НК РФ наделение правами владения, пользования и распоряжения любыми объектами права собственности, а также выполнение работ, предоставление услуг не рассматривается в качестве пожертвования. При этом отмечаем, сто безвозмездная передача товаров (выполнение работ, оказание услуг) и  передача имущественных прав  в рамках благотворительной деятельности в  соответствии с Федеральным законом от 11 августа 1995 года № 135-ФЗ «О благотворительной деятельности и добровольчестве (</w:t>
      </w:r>
      <w:proofErr w:type="spellStart"/>
      <w:r w:rsidRPr="00E552A7">
        <w:rPr>
          <w:rFonts w:ascii="Times New Roman" w:hAnsi="Times New Roman" w:cs="Times New Roman"/>
        </w:rPr>
        <w:t>волонтерстве</w:t>
      </w:r>
      <w:proofErr w:type="spellEnd"/>
      <w:r w:rsidRPr="00E552A7">
        <w:rPr>
          <w:rFonts w:ascii="Times New Roman" w:hAnsi="Times New Roman" w:cs="Times New Roman"/>
        </w:rPr>
        <w:t xml:space="preserve">)» </w:t>
      </w:r>
      <w:r w:rsidR="00396274" w:rsidRPr="00E552A7">
        <w:rPr>
          <w:rFonts w:ascii="Times New Roman" w:hAnsi="Times New Roman" w:cs="Times New Roman"/>
        </w:rPr>
        <w:t xml:space="preserve"> не подлежит налогообложению налогом на добавленную стоимость (т.е. освобождается от налогообложения) на территории Российской Федерации (пп,12 </w:t>
      </w:r>
      <w:proofErr w:type="gramStart"/>
      <w:r w:rsidR="00396274" w:rsidRPr="00E552A7">
        <w:rPr>
          <w:rFonts w:ascii="Times New Roman" w:hAnsi="Times New Roman" w:cs="Times New Roman"/>
        </w:rPr>
        <w:t>п</w:t>
      </w:r>
      <w:proofErr w:type="gramEnd"/>
      <w:r w:rsidR="00396274" w:rsidRPr="00E552A7">
        <w:rPr>
          <w:rFonts w:ascii="Times New Roman" w:hAnsi="Times New Roman" w:cs="Times New Roman"/>
        </w:rPr>
        <w:t>,3 ст,149 НК РФ).</w:t>
      </w:r>
    </w:p>
    <w:p w:rsid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96274" w:rsidRDefault="00396274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552A7">
        <w:rPr>
          <w:rFonts w:ascii="Times New Roman" w:hAnsi="Times New Roman" w:cs="Times New Roman"/>
        </w:rPr>
        <w:t xml:space="preserve">                             </w:t>
      </w:r>
      <w:r w:rsidRPr="00E552A7">
        <w:rPr>
          <w:rFonts w:ascii="Times New Roman" w:hAnsi="Times New Roman" w:cs="Times New Roman"/>
          <w:b/>
        </w:rPr>
        <w:t>Как правильно оформить пожертвование?</w:t>
      </w:r>
    </w:p>
    <w:p w:rsidR="00E552A7" w:rsidRPr="00E552A7" w:rsidRDefault="00E552A7" w:rsidP="00E552A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96274" w:rsidRPr="00E552A7" w:rsidRDefault="00396274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  <w:b/>
        </w:rPr>
        <w:lastRenderedPageBreak/>
        <w:t xml:space="preserve">          </w:t>
      </w:r>
      <w:r w:rsidRPr="00E552A7">
        <w:rPr>
          <w:rFonts w:ascii="Times New Roman" w:hAnsi="Times New Roman" w:cs="Times New Roman"/>
        </w:rPr>
        <w:t>НК РФ не устанавливает конкретный перечень документов, подтверждающих  факт осуществления пожертвования, а значит, не ограничивает налогоплательщика в вопросе подтверждения правомерности учета соответствующих расходов (письмо Минфина России от 18 сентября 2020 года № 03-03-06/2/82006).</w:t>
      </w:r>
    </w:p>
    <w:p w:rsidR="005360D7" w:rsidRPr="00E552A7" w:rsidRDefault="00396274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    Пожертвованием признается дарение вещи или права в общеполезных целях (п.</w:t>
      </w:r>
      <w:r w:rsidR="00490C83" w:rsidRPr="00E552A7">
        <w:rPr>
          <w:rFonts w:ascii="Times New Roman" w:hAnsi="Times New Roman" w:cs="Times New Roman"/>
        </w:rPr>
        <w:t xml:space="preserve">1 ст.582 ГК РФ). </w:t>
      </w:r>
      <w:proofErr w:type="gramStart"/>
      <w:r w:rsidR="00490C83" w:rsidRPr="00E552A7">
        <w:rPr>
          <w:rFonts w:ascii="Times New Roman" w:hAnsi="Times New Roman" w:cs="Times New Roman"/>
        </w:rPr>
        <w:t>Со</w:t>
      </w:r>
      <w:r w:rsidR="005360D7" w:rsidRPr="00E552A7">
        <w:rPr>
          <w:rFonts w:ascii="Times New Roman" w:hAnsi="Times New Roman" w:cs="Times New Roman"/>
        </w:rPr>
        <w:t>ответственно, при осуществления</w:t>
      </w:r>
      <w:r w:rsidRPr="00E552A7">
        <w:rPr>
          <w:rFonts w:ascii="Times New Roman" w:hAnsi="Times New Roman" w:cs="Times New Roman"/>
        </w:rPr>
        <w:t xml:space="preserve"> </w:t>
      </w:r>
      <w:r w:rsidR="005360D7" w:rsidRPr="00E552A7">
        <w:rPr>
          <w:rFonts w:ascii="Times New Roman" w:hAnsi="Times New Roman" w:cs="Times New Roman"/>
        </w:rPr>
        <w:t xml:space="preserve"> пожертвования заключается договор о пожертвовании (п.2 ст. 421, ст. 582 ГК РФ), являющийся разновидностью договора дарения.</w:t>
      </w:r>
      <w:proofErr w:type="gramEnd"/>
      <w:r w:rsidR="005360D7" w:rsidRPr="00E552A7">
        <w:rPr>
          <w:rFonts w:ascii="Times New Roman" w:hAnsi="Times New Roman" w:cs="Times New Roman"/>
        </w:rPr>
        <w:t xml:space="preserve"> В договор о пожертвования необходимо  включить его существенное условие – предмет. При  отсутствии предмета договор считается незаключенным и не порождает для его сторон никаких прав и обязан</w:t>
      </w:r>
      <w:r w:rsidR="00EE4CF9" w:rsidRPr="00E552A7">
        <w:rPr>
          <w:rFonts w:ascii="Times New Roman" w:hAnsi="Times New Roman" w:cs="Times New Roman"/>
        </w:rPr>
        <w:t>н</w:t>
      </w:r>
      <w:r w:rsidR="005360D7" w:rsidRPr="00E552A7">
        <w:rPr>
          <w:rFonts w:ascii="Times New Roman" w:hAnsi="Times New Roman" w:cs="Times New Roman"/>
        </w:rPr>
        <w:t>остей (п.1 ст.432, п.1 ст.582 ГК РФ).</w:t>
      </w:r>
    </w:p>
    <w:p w:rsidR="00285360" w:rsidRPr="00E552A7" w:rsidRDefault="005360D7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  Пожертвование движимого имущества должно быть подтверждено договором о пожертвовании, заключенным в письменной форме, если:</w:t>
      </w:r>
    </w:p>
    <w:p w:rsidR="00EE4CF9" w:rsidRPr="00E552A7" w:rsidRDefault="00EE4CF9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   - жертвователем (благотворителем) является юридическое </w:t>
      </w:r>
      <w:proofErr w:type="gramStart"/>
      <w:r w:rsidRPr="00E552A7">
        <w:rPr>
          <w:rFonts w:ascii="Times New Roman" w:hAnsi="Times New Roman" w:cs="Times New Roman"/>
        </w:rPr>
        <w:t>лицо</w:t>
      </w:r>
      <w:proofErr w:type="gramEnd"/>
      <w:r w:rsidRPr="00E552A7">
        <w:rPr>
          <w:rFonts w:ascii="Times New Roman" w:hAnsi="Times New Roman" w:cs="Times New Roman"/>
        </w:rPr>
        <w:t xml:space="preserve"> и стоимость дара превышает три тысячи рублей;</w:t>
      </w:r>
    </w:p>
    <w:p w:rsidR="00EE4CF9" w:rsidRPr="00E552A7" w:rsidRDefault="00EE4CF9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</w:t>
      </w:r>
      <w:r w:rsidR="00E552A7">
        <w:rPr>
          <w:rFonts w:ascii="Times New Roman" w:hAnsi="Times New Roman" w:cs="Times New Roman"/>
        </w:rPr>
        <w:t xml:space="preserve"> </w:t>
      </w:r>
      <w:r w:rsidRPr="00E552A7">
        <w:rPr>
          <w:rFonts w:ascii="Times New Roman" w:hAnsi="Times New Roman" w:cs="Times New Roman"/>
        </w:rPr>
        <w:t xml:space="preserve">  - договор содержит обещание пожертвования в будущем.</w:t>
      </w:r>
    </w:p>
    <w:p w:rsidR="00EE4CF9" w:rsidRPr="00E552A7" w:rsidRDefault="00EE4CF9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  В  свою очередь, договор  о пожертвовании недвижимого имущества подлежит государственной регистрации.</w:t>
      </w:r>
    </w:p>
    <w:p w:rsidR="00E552A7" w:rsidRPr="00E552A7" w:rsidRDefault="00EE4CF9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  Отметим, что по договору о пожертвовании в случае нецелевого использования благотворительного пожертвования благотворитель (жертвователь) может его</w:t>
      </w:r>
      <w:r w:rsidR="00E552A7" w:rsidRPr="00E552A7">
        <w:rPr>
          <w:rFonts w:ascii="Times New Roman" w:hAnsi="Times New Roman" w:cs="Times New Roman"/>
        </w:rPr>
        <w:t xml:space="preserve"> отменить (п.5 ст.582 ГК РФ), потребовав расторжения  договора и возврата переданного пожертвования.</w:t>
      </w:r>
    </w:p>
    <w:p w:rsidR="00DD1AF8" w:rsidRDefault="00E552A7" w:rsidP="00E552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52A7">
        <w:rPr>
          <w:rFonts w:ascii="Times New Roman" w:hAnsi="Times New Roman" w:cs="Times New Roman"/>
        </w:rPr>
        <w:t xml:space="preserve">         </w:t>
      </w:r>
      <w:r w:rsidR="00A428BF">
        <w:rPr>
          <w:rFonts w:ascii="Times New Roman" w:hAnsi="Times New Roman" w:cs="Times New Roman"/>
        </w:rPr>
        <w:t>В</w:t>
      </w:r>
      <w:r w:rsidRPr="00E552A7">
        <w:rPr>
          <w:rFonts w:ascii="Times New Roman" w:hAnsi="Times New Roman" w:cs="Times New Roman"/>
        </w:rPr>
        <w:t xml:space="preserve"> дополнение к договору о пожертвовании необходимо заключить акт приема-передачи или иной документ, подтверждающий передачу жертвователем (благотворителем) имущества.</w:t>
      </w:r>
      <w:r w:rsidR="00EE4CF9" w:rsidRPr="00E552A7">
        <w:rPr>
          <w:rFonts w:ascii="Times New Roman" w:hAnsi="Times New Roman" w:cs="Times New Roman"/>
        </w:rPr>
        <w:t xml:space="preserve"> </w:t>
      </w:r>
      <w:r w:rsidR="00396274" w:rsidRPr="00E552A7">
        <w:rPr>
          <w:rFonts w:ascii="Times New Roman" w:hAnsi="Times New Roman" w:cs="Times New Roman"/>
        </w:rPr>
        <w:t xml:space="preserve">  </w:t>
      </w:r>
      <w:r w:rsidR="00262CC1" w:rsidRPr="00E552A7">
        <w:rPr>
          <w:rFonts w:ascii="Times New Roman" w:hAnsi="Times New Roman" w:cs="Times New Roman"/>
        </w:rPr>
        <w:t xml:space="preserve"> </w:t>
      </w:r>
    </w:p>
    <w:p w:rsidR="00DD1AF8" w:rsidRPr="00DD1AF8" w:rsidRDefault="00DD1AF8" w:rsidP="00DD1AF8">
      <w:pPr>
        <w:rPr>
          <w:rFonts w:ascii="Times New Roman" w:hAnsi="Times New Roman" w:cs="Times New Roman"/>
        </w:rPr>
      </w:pPr>
    </w:p>
    <w:p w:rsidR="00F5143C" w:rsidRDefault="00F5143C" w:rsidP="00F5143C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5143C">
        <w:rPr>
          <w:rFonts w:ascii="Times New Roman" w:hAnsi="Times New Roman" w:cs="Times New Roman"/>
          <w:b/>
          <w:sz w:val="24"/>
          <w:szCs w:val="24"/>
        </w:rPr>
        <w:t>Как определить предмет договора о пожертвовании.</w:t>
      </w:r>
    </w:p>
    <w:p w:rsidR="00F5143C" w:rsidRPr="00F5143C" w:rsidRDefault="00F5143C" w:rsidP="00F5143C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5143C" w:rsidRPr="00F5143C" w:rsidRDefault="00F5143C" w:rsidP="00F514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143C">
        <w:rPr>
          <w:rFonts w:ascii="Times New Roman" w:hAnsi="Times New Roman" w:cs="Times New Roman"/>
          <w:sz w:val="24"/>
          <w:szCs w:val="24"/>
        </w:rPr>
        <w:t xml:space="preserve">       </w:t>
      </w:r>
      <w:r w:rsidRPr="00F5143C">
        <w:rPr>
          <w:rFonts w:ascii="Times New Roman" w:hAnsi="Times New Roman" w:cs="Times New Roman"/>
          <w:sz w:val="24"/>
          <w:szCs w:val="24"/>
        </w:rPr>
        <w:t xml:space="preserve">При формировании условия о предмете необходимости указать, что имущество передается в собственность </w:t>
      </w:r>
      <w:proofErr w:type="spellStart"/>
      <w:r w:rsidRPr="00F5143C">
        <w:rPr>
          <w:rFonts w:ascii="Times New Roman" w:hAnsi="Times New Roman" w:cs="Times New Roman"/>
          <w:sz w:val="24"/>
          <w:szCs w:val="24"/>
        </w:rPr>
        <w:t>благополучателю</w:t>
      </w:r>
      <w:proofErr w:type="spellEnd"/>
      <w:r w:rsidRPr="00F5143C">
        <w:rPr>
          <w:rFonts w:ascii="Times New Roman" w:hAnsi="Times New Roman" w:cs="Times New Roman"/>
          <w:sz w:val="24"/>
          <w:szCs w:val="24"/>
        </w:rPr>
        <w:t xml:space="preserve"> безвозмездно.</w:t>
      </w:r>
    </w:p>
    <w:p w:rsidR="00F5143C" w:rsidRPr="00F5143C" w:rsidRDefault="00F5143C" w:rsidP="00F514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143C">
        <w:rPr>
          <w:rFonts w:ascii="Times New Roman" w:hAnsi="Times New Roman" w:cs="Times New Roman"/>
          <w:sz w:val="24"/>
          <w:szCs w:val="24"/>
        </w:rPr>
        <w:t xml:space="preserve">      </w:t>
      </w:r>
      <w:r w:rsidRPr="00F5143C">
        <w:rPr>
          <w:rFonts w:ascii="Times New Roman" w:hAnsi="Times New Roman" w:cs="Times New Roman"/>
          <w:sz w:val="24"/>
          <w:szCs w:val="24"/>
        </w:rPr>
        <w:t xml:space="preserve">Кроме того, рекомендуем описать таким образом, чтобы в дальнейшем у вас с </w:t>
      </w:r>
      <w:proofErr w:type="spellStart"/>
      <w:r w:rsidRPr="00F5143C">
        <w:rPr>
          <w:rFonts w:ascii="Times New Roman" w:hAnsi="Times New Roman" w:cs="Times New Roman"/>
          <w:sz w:val="24"/>
          <w:szCs w:val="24"/>
        </w:rPr>
        <w:t>благополучателем</w:t>
      </w:r>
      <w:proofErr w:type="spellEnd"/>
      <w:r w:rsidRPr="00F5143C">
        <w:rPr>
          <w:rFonts w:ascii="Times New Roman" w:hAnsi="Times New Roman" w:cs="Times New Roman"/>
          <w:sz w:val="24"/>
          <w:szCs w:val="24"/>
        </w:rPr>
        <w:t xml:space="preserve"> не возникло споров о том, то ли имущество пожертвовано. Для этого можно воспользоваться  нормами о договорах купли-продажи, аренды, подряда и услуг.</w:t>
      </w:r>
    </w:p>
    <w:p w:rsidR="00DD1AF8" w:rsidRDefault="00F5143C" w:rsidP="00F5143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143C">
        <w:rPr>
          <w:rFonts w:ascii="Times New Roman" w:hAnsi="Times New Roman" w:cs="Times New Roman"/>
          <w:sz w:val="24"/>
          <w:szCs w:val="24"/>
        </w:rPr>
        <w:t xml:space="preserve">      </w:t>
      </w:r>
      <w:r w:rsidRPr="00F5143C">
        <w:rPr>
          <w:rFonts w:ascii="Times New Roman" w:hAnsi="Times New Roman" w:cs="Times New Roman"/>
          <w:sz w:val="24"/>
          <w:szCs w:val="24"/>
        </w:rPr>
        <w:t>Также в договоре пожертвования необходимо отражать балансовую и (или) оценочную стоимость имущества, и зафиксировать это в акте приема-передачи или ином документе,</w:t>
      </w:r>
      <w:r w:rsidRPr="00F5143C">
        <w:rPr>
          <w:rFonts w:ascii="Times New Roman" w:hAnsi="Times New Roman" w:cs="Times New Roman"/>
          <w:sz w:val="24"/>
          <w:szCs w:val="24"/>
        </w:rPr>
        <w:t xml:space="preserve"> </w:t>
      </w:r>
      <w:r w:rsidRPr="00F5143C">
        <w:rPr>
          <w:rFonts w:ascii="Times New Roman" w:hAnsi="Times New Roman" w:cs="Times New Roman"/>
          <w:sz w:val="24"/>
          <w:szCs w:val="24"/>
        </w:rPr>
        <w:t>подтверждающем факт передачи имущества.</w:t>
      </w:r>
    </w:p>
    <w:p w:rsidR="00F5143C" w:rsidRPr="00F5143C" w:rsidRDefault="00F5143C" w:rsidP="00F5143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D1AF8" w:rsidRDefault="00DD1AF8" w:rsidP="00DD1A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  <w:b/>
        </w:rPr>
        <w:t>Какова процедура получения указанной налоговой преференции?</w:t>
      </w:r>
    </w:p>
    <w:p w:rsidR="00DD1AF8" w:rsidRDefault="00DD1AF8" w:rsidP="0036479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Пожертвование можно учесть в составе внереализационных расходов в налоговом учете в момент его осуществления, а затем включить в декларацию по налогу на прибыль за истекший отчетный или налоговый период. Отчетными периодами по налогу на прибыль признаются первый квартал, полугодие и девять месяцев календарного года. Налоговым периодом по налогу на прибыль признается  календарный год.</w:t>
      </w:r>
    </w:p>
    <w:p w:rsidR="00DD1AF8" w:rsidRDefault="00DD1AF8" w:rsidP="0036479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Организация-благотворитель вправе включить сумму пожертвований в состав расходов в размере, не превышающем 1%  выручки от реализации, определяемой в соответствии со статьей 249 НК РФ.</w:t>
      </w:r>
    </w:p>
    <w:p w:rsidR="0036479C" w:rsidRDefault="00DD1AF8" w:rsidP="0036479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Налоговая база – это прибыль полученная организацией за отчетный (налоговый) период. Она определяется нарастающим итогом с начала отчетного (налогового) </w:t>
      </w:r>
      <w:r w:rsidR="0036479C">
        <w:rPr>
          <w:rFonts w:ascii="Times New Roman" w:hAnsi="Times New Roman" w:cs="Times New Roman"/>
        </w:rPr>
        <w:t>периода. Налоговая база определяется отдельно для базовой ставки налога (20%) и  для каждой пониженной ставки налога.</w:t>
      </w:r>
    </w:p>
    <w:p w:rsidR="0036479C" w:rsidRDefault="0036479C" w:rsidP="0036479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Декларация по налогу на прибыль в общем порядке представляется по итогам каждого отчетного и налогового периода (п.1 ст.289 НК РФ). Налоговые декларации (налоговые расчеты) по итогам каждого отчетного периода предоставляются налогоплательщиками не позднее 28 календарных дней со дня его окончания,  по итогам налогового периода – не позднее 28 марта года, следующего за истекшим  налоговым периодом.</w:t>
      </w:r>
      <w:r w:rsidR="00DD1AF8">
        <w:rPr>
          <w:rFonts w:ascii="Times New Roman" w:hAnsi="Times New Roman" w:cs="Times New Roman"/>
        </w:rPr>
        <w:t xml:space="preserve">  </w:t>
      </w:r>
    </w:p>
    <w:p w:rsidR="0036479C" w:rsidRDefault="0036479C" w:rsidP="0036479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Временной промежуток, на который распространяется указанная налоговая преференция?</w:t>
      </w:r>
    </w:p>
    <w:p w:rsidR="00F955F7" w:rsidRDefault="00F955F7" w:rsidP="0036479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262CC1" w:rsidRPr="0036479C" w:rsidRDefault="0036479C" w:rsidP="0036479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</w:t>
      </w:r>
      <w:r w:rsidRPr="0036479C">
        <w:rPr>
          <w:rFonts w:ascii="Times New Roman" w:hAnsi="Times New Roman" w:cs="Times New Roman"/>
        </w:rPr>
        <w:t xml:space="preserve">Положения настоящего </w:t>
      </w:r>
      <w:r>
        <w:rPr>
          <w:rFonts w:ascii="Times New Roman" w:hAnsi="Times New Roman" w:cs="Times New Roman"/>
        </w:rPr>
        <w:t>подпункта распространяются на правоотношения, возникшие с 1 января 2020 года.</w:t>
      </w:r>
      <w:r w:rsidR="00DD1AF8" w:rsidRPr="0036479C">
        <w:rPr>
          <w:rFonts w:ascii="Times New Roman" w:hAnsi="Times New Roman" w:cs="Times New Roman"/>
        </w:rPr>
        <w:t xml:space="preserve">     </w:t>
      </w:r>
    </w:p>
    <w:sectPr w:rsidR="00262CC1" w:rsidRPr="0036479C" w:rsidSect="00F5143C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FC"/>
    <w:rsid w:val="00145656"/>
    <w:rsid w:val="00262CC1"/>
    <w:rsid w:val="00285360"/>
    <w:rsid w:val="0036473D"/>
    <w:rsid w:val="0036479C"/>
    <w:rsid w:val="00396274"/>
    <w:rsid w:val="004452FC"/>
    <w:rsid w:val="00490C83"/>
    <w:rsid w:val="005360D7"/>
    <w:rsid w:val="00682942"/>
    <w:rsid w:val="00A428BF"/>
    <w:rsid w:val="00B82EF3"/>
    <w:rsid w:val="00DD1AF8"/>
    <w:rsid w:val="00E552A7"/>
    <w:rsid w:val="00EE4CF9"/>
    <w:rsid w:val="00F5143C"/>
    <w:rsid w:val="00F955F7"/>
    <w:rsid w:val="00FF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14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14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1153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User</cp:lastModifiedBy>
  <cp:revision>10</cp:revision>
  <dcterms:created xsi:type="dcterms:W3CDTF">2022-02-15T14:05:00Z</dcterms:created>
  <dcterms:modified xsi:type="dcterms:W3CDTF">2022-02-16T06:43:00Z</dcterms:modified>
</cp:coreProperties>
</file>