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091" w:rsidRPr="008A7091" w:rsidRDefault="008A7091" w:rsidP="008A7091">
      <w:pPr>
        <w:pStyle w:val="a3"/>
        <w:jc w:val="center"/>
        <w:rPr>
          <w:rFonts w:ascii="Times New Roman" w:hAnsi="Times New Roman"/>
          <w:b/>
          <w:sz w:val="24"/>
          <w:szCs w:val="24"/>
        </w:rPr>
      </w:pPr>
      <w:bookmarkStart w:id="0" w:name="_GoBack"/>
      <w:bookmarkEnd w:id="0"/>
      <w:r w:rsidRPr="008A7091">
        <w:rPr>
          <w:rFonts w:ascii="Times New Roman" w:hAnsi="Times New Roman"/>
          <w:b/>
          <w:sz w:val="24"/>
          <w:szCs w:val="24"/>
        </w:rPr>
        <w:t>Извещение о продаже долей</w:t>
      </w:r>
    </w:p>
    <w:p w:rsidR="008A7091" w:rsidRPr="008A7091" w:rsidRDefault="008A7091" w:rsidP="008A7091">
      <w:pPr>
        <w:pStyle w:val="a3"/>
        <w:jc w:val="both"/>
        <w:rPr>
          <w:rFonts w:ascii="Times New Roman" w:hAnsi="Times New Roman"/>
          <w:color w:val="22272F"/>
          <w:sz w:val="24"/>
          <w:szCs w:val="24"/>
          <w:shd w:val="clear" w:color="auto" w:fill="FFFFFF"/>
        </w:rPr>
      </w:pPr>
      <w:r w:rsidRPr="008A7091">
        <w:rPr>
          <w:rFonts w:ascii="Times New Roman" w:hAnsi="Times New Roman"/>
          <w:sz w:val="24"/>
          <w:szCs w:val="24"/>
        </w:rPr>
        <w:t xml:space="preserve">      </w:t>
      </w:r>
      <w:proofErr w:type="gramStart"/>
      <w:r w:rsidRPr="008A7091">
        <w:rPr>
          <w:rFonts w:ascii="Times New Roman" w:hAnsi="Times New Roman"/>
          <w:sz w:val="24"/>
          <w:szCs w:val="24"/>
        </w:rPr>
        <w:t xml:space="preserve">В соответствии с п.4 ст.12 Федерального закона от 24 июля 2002 г. N 101-ФЗ "Об обороте земель сельскохозяйственного назначения" Муниципальное образование </w:t>
      </w:r>
      <w:proofErr w:type="spellStart"/>
      <w:r w:rsidRPr="008A7091">
        <w:rPr>
          <w:rFonts w:ascii="Times New Roman" w:hAnsi="Times New Roman"/>
          <w:sz w:val="24"/>
          <w:szCs w:val="24"/>
        </w:rPr>
        <w:t>Перевесьевское</w:t>
      </w:r>
      <w:proofErr w:type="spellEnd"/>
      <w:r w:rsidRPr="008A7091">
        <w:rPr>
          <w:rFonts w:ascii="Times New Roman" w:hAnsi="Times New Roman"/>
          <w:sz w:val="24"/>
          <w:szCs w:val="24"/>
        </w:rPr>
        <w:t xml:space="preserve"> сельское поселение Атюрьевского муниципального района Республики Мордовия сообщает о возможности предоставления 8/181 долей в праве, </w:t>
      </w:r>
      <w:r w:rsidRPr="008A7091">
        <w:rPr>
          <w:rFonts w:ascii="Times New Roman" w:hAnsi="Times New Roman"/>
          <w:color w:val="22272F"/>
          <w:sz w:val="24"/>
          <w:szCs w:val="24"/>
          <w:shd w:val="clear" w:color="auto" w:fill="FFFFFF"/>
        </w:rPr>
        <w:t xml:space="preserve">площадью 530 055 </w:t>
      </w:r>
      <w:proofErr w:type="spellStart"/>
      <w:r w:rsidRPr="008A7091">
        <w:rPr>
          <w:rFonts w:ascii="Times New Roman" w:hAnsi="Times New Roman"/>
          <w:color w:val="22272F"/>
          <w:sz w:val="24"/>
          <w:szCs w:val="24"/>
          <w:shd w:val="clear" w:color="auto" w:fill="FFFFFF"/>
        </w:rPr>
        <w:t>кв.м</w:t>
      </w:r>
      <w:proofErr w:type="spellEnd"/>
      <w:r w:rsidRPr="008A7091">
        <w:rPr>
          <w:rFonts w:ascii="Times New Roman" w:hAnsi="Times New Roman"/>
          <w:color w:val="22272F"/>
          <w:sz w:val="24"/>
          <w:szCs w:val="24"/>
          <w:shd w:val="clear" w:color="auto" w:fill="FFFFFF"/>
        </w:rPr>
        <w:t>., сельскохозяйственной организации или крестьянскому (фермерскому) хозяйству, использующим земельный участок</w:t>
      </w:r>
      <w:r w:rsidRPr="008A7091">
        <w:rPr>
          <w:rFonts w:ascii="Times New Roman" w:hAnsi="Times New Roman"/>
          <w:sz w:val="24"/>
          <w:szCs w:val="24"/>
        </w:rPr>
        <w:t xml:space="preserve"> с кадастровым номером 13:02:0112004</w:t>
      </w:r>
      <w:proofErr w:type="gramEnd"/>
      <w:r w:rsidRPr="008A7091">
        <w:rPr>
          <w:rFonts w:ascii="Times New Roman" w:hAnsi="Times New Roman"/>
          <w:sz w:val="24"/>
          <w:szCs w:val="24"/>
        </w:rPr>
        <w:t>:1</w:t>
      </w:r>
      <w:r w:rsidRPr="008A7091">
        <w:rPr>
          <w:rFonts w:ascii="Times New Roman" w:hAnsi="Times New Roman"/>
          <w:color w:val="22272F"/>
          <w:sz w:val="24"/>
          <w:szCs w:val="24"/>
          <w:shd w:val="clear" w:color="auto" w:fill="FFFFFF"/>
        </w:rPr>
        <w:t xml:space="preserve">, общей площадью </w:t>
      </w:r>
      <w:r w:rsidRPr="008A7091">
        <w:rPr>
          <w:rFonts w:ascii="Times New Roman" w:hAnsi="Times New Roman"/>
          <w:color w:val="333333"/>
          <w:sz w:val="24"/>
          <w:szCs w:val="24"/>
          <w:shd w:val="clear" w:color="auto" w:fill="FFFFFF"/>
        </w:rPr>
        <w:t xml:space="preserve">11 992 503 кв. м., </w:t>
      </w:r>
      <w:r w:rsidRPr="008A7091">
        <w:rPr>
          <w:rFonts w:ascii="Times New Roman" w:hAnsi="Times New Roman"/>
          <w:sz w:val="24"/>
          <w:szCs w:val="24"/>
          <w:shd w:val="clear" w:color="auto" w:fill="FFFFFF"/>
        </w:rPr>
        <w:t xml:space="preserve">адрес (местоположение) Местоположение установлено относительно ориентира, расположенного в границах участка. Ориентир в границах землепользования СХПК «Заря». Почтовый адрес ориентира: Республика Мордовия, </w:t>
      </w:r>
      <w:proofErr w:type="spellStart"/>
      <w:r w:rsidRPr="008A7091">
        <w:rPr>
          <w:rFonts w:ascii="Times New Roman" w:hAnsi="Times New Roman"/>
          <w:sz w:val="24"/>
          <w:szCs w:val="24"/>
          <w:shd w:val="clear" w:color="auto" w:fill="FFFFFF"/>
        </w:rPr>
        <w:t>Атюрьевский</w:t>
      </w:r>
      <w:proofErr w:type="spellEnd"/>
      <w:r w:rsidRPr="008A7091">
        <w:rPr>
          <w:rFonts w:ascii="Times New Roman" w:hAnsi="Times New Roman"/>
          <w:sz w:val="24"/>
          <w:szCs w:val="24"/>
          <w:shd w:val="clear" w:color="auto" w:fill="FFFFFF"/>
        </w:rPr>
        <w:t xml:space="preserve"> район, с. Перевесье.</w:t>
      </w:r>
    </w:p>
    <w:p w:rsidR="008A7091" w:rsidRPr="008A7091" w:rsidRDefault="008A7091" w:rsidP="008A7091">
      <w:pPr>
        <w:pStyle w:val="a3"/>
        <w:jc w:val="both"/>
        <w:rPr>
          <w:rFonts w:ascii="Times New Roman" w:hAnsi="Times New Roman"/>
          <w:color w:val="22272F"/>
          <w:sz w:val="24"/>
          <w:szCs w:val="24"/>
          <w:shd w:val="clear" w:color="auto" w:fill="FFFFFF"/>
        </w:rPr>
      </w:pPr>
      <w:r w:rsidRPr="008A7091">
        <w:rPr>
          <w:rFonts w:ascii="Times New Roman" w:hAnsi="Times New Roman"/>
          <w:color w:val="22272F"/>
          <w:sz w:val="24"/>
          <w:szCs w:val="24"/>
          <w:shd w:val="clear" w:color="auto" w:fill="FFFFFF"/>
        </w:rPr>
        <w:t xml:space="preserve">     Указанные сельскохозяйственная организация или крестьянское (фермерское) хозяйство вправе приобрести данные доли по цене, определяемой как произведение 15 процентов кадастровой стоимости одного квадратного метра земельного участка, что составляет 255 221,67(двести пятьдесят пять тысяч двести двадцать один) рубль 67 копеек.</w:t>
      </w:r>
    </w:p>
    <w:p w:rsidR="008A7091" w:rsidRPr="008A7091" w:rsidRDefault="008A7091" w:rsidP="008A7091">
      <w:pPr>
        <w:pStyle w:val="a3"/>
        <w:jc w:val="both"/>
        <w:rPr>
          <w:sz w:val="24"/>
          <w:szCs w:val="24"/>
        </w:rPr>
      </w:pPr>
      <w:r w:rsidRPr="008A7091">
        <w:rPr>
          <w:rFonts w:ascii="Times New Roman" w:hAnsi="Times New Roman"/>
          <w:sz w:val="24"/>
          <w:szCs w:val="24"/>
        </w:rPr>
        <w:t xml:space="preserve">    Заявки принимаются по адресу: </w:t>
      </w:r>
      <w:r w:rsidRPr="008A7091">
        <w:rPr>
          <w:rFonts w:ascii="Times New Roman" w:hAnsi="Times New Roman"/>
          <w:color w:val="333333"/>
          <w:sz w:val="24"/>
          <w:szCs w:val="24"/>
          <w:shd w:val="clear" w:color="auto" w:fill="FFFFFF"/>
        </w:rPr>
        <w:t xml:space="preserve">431053, Республика Мордовия, </w:t>
      </w:r>
      <w:proofErr w:type="spellStart"/>
      <w:r w:rsidRPr="008A7091">
        <w:rPr>
          <w:rFonts w:ascii="Times New Roman" w:hAnsi="Times New Roman"/>
          <w:color w:val="333333"/>
          <w:sz w:val="24"/>
          <w:szCs w:val="24"/>
          <w:shd w:val="clear" w:color="auto" w:fill="FFFFFF"/>
        </w:rPr>
        <w:t>Атюрьевский</w:t>
      </w:r>
      <w:proofErr w:type="spellEnd"/>
      <w:r w:rsidRPr="008A7091">
        <w:rPr>
          <w:rFonts w:ascii="Times New Roman" w:hAnsi="Times New Roman"/>
          <w:color w:val="333333"/>
          <w:sz w:val="24"/>
          <w:szCs w:val="24"/>
          <w:shd w:val="clear" w:color="auto" w:fill="FFFFFF"/>
        </w:rPr>
        <w:t xml:space="preserve"> район, с. Перевесье, Центральная, дом 63.</w:t>
      </w:r>
    </w:p>
    <w:p w:rsidR="008C74E6" w:rsidRPr="008A7091" w:rsidRDefault="008C74E6">
      <w:pPr>
        <w:rPr>
          <w:sz w:val="24"/>
          <w:szCs w:val="24"/>
        </w:rPr>
      </w:pPr>
    </w:p>
    <w:sectPr w:rsidR="008C74E6" w:rsidRPr="008A70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D6A"/>
    <w:rsid w:val="00000D6A"/>
    <w:rsid w:val="008A7091"/>
    <w:rsid w:val="008C74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A7091"/>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A709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07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1043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Анюта</dc:creator>
  <cp:lastModifiedBy>Анюта</cp:lastModifiedBy>
  <cp:revision>2</cp:revision>
  <dcterms:created xsi:type="dcterms:W3CDTF">2022-01-21T09:00:00Z</dcterms:created>
  <dcterms:modified xsi:type="dcterms:W3CDTF">2022-01-21T09:00:00Z</dcterms:modified>
</cp:coreProperties>
</file>